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8605" w14:textId="7A567FF8" w:rsidR="00AD2C77" w:rsidRPr="00CA193B" w:rsidRDefault="00AD2C77">
      <w:pPr>
        <w:pStyle w:val="BodyText"/>
        <w:spacing w:line="20" w:lineRule="exact"/>
        <w:ind w:left="-620"/>
        <w:rPr>
          <w:rFonts w:ascii="Times New Roman"/>
          <w:sz w:val="2"/>
          <w:lang w:val="fr-CA"/>
        </w:rPr>
      </w:pPr>
    </w:p>
    <w:p w14:paraId="23D9435E" w14:textId="0774488A" w:rsidR="00D0206D" w:rsidRPr="0019089C" w:rsidRDefault="00D0206D" w:rsidP="00FA00B8">
      <w:pPr>
        <w:pStyle w:val="BodyText"/>
        <w:spacing w:before="120" w:after="240" w:line="259" w:lineRule="auto"/>
        <w:ind w:right="116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9089C">
        <w:rPr>
          <w:rFonts w:asciiTheme="minorHAnsi" w:hAnsiTheme="minorHAnsi" w:cstheme="minorHAnsi"/>
          <w:b/>
          <w:bCs/>
          <w:sz w:val="40"/>
          <w:szCs w:val="40"/>
        </w:rPr>
        <w:t>Complaint Procedure</w:t>
      </w:r>
    </w:p>
    <w:p w14:paraId="504E45F8" w14:textId="62B95521" w:rsidR="00AD2C77" w:rsidRPr="008C12F5" w:rsidRDefault="00D56815" w:rsidP="00FC451B">
      <w:pPr>
        <w:pStyle w:val="BodyText"/>
        <w:spacing w:before="120" w:after="24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 xml:space="preserve">Accelerant </w:t>
      </w:r>
      <w:r w:rsidR="00EF44A4" w:rsidRPr="008C12F5">
        <w:rPr>
          <w:rFonts w:asciiTheme="majorHAnsi" w:hAnsiTheme="majorHAnsi"/>
        </w:rPr>
        <w:t>Insurance Company of Canada</w:t>
      </w:r>
      <w:r w:rsidR="00384C40" w:rsidRPr="008C12F5">
        <w:rPr>
          <w:rFonts w:asciiTheme="majorHAnsi" w:hAnsiTheme="majorHAnsi"/>
        </w:rPr>
        <w:t xml:space="preserve"> (AICC)</w:t>
      </w:r>
      <w:r w:rsidR="00AD2102" w:rsidRPr="008C12F5">
        <w:rPr>
          <w:rFonts w:asciiTheme="majorHAnsi" w:hAnsiTheme="majorHAnsi"/>
        </w:rPr>
        <w:t xml:space="preserve"> is</w:t>
      </w:r>
      <w:r w:rsidR="00EF44A4" w:rsidRPr="008C12F5">
        <w:rPr>
          <w:rFonts w:asciiTheme="majorHAnsi" w:hAnsiTheme="majorHAnsi"/>
          <w:spacing w:val="-2"/>
        </w:rPr>
        <w:t xml:space="preserve"> </w:t>
      </w:r>
      <w:r w:rsidR="00EF44A4" w:rsidRPr="008C12F5">
        <w:rPr>
          <w:rFonts w:asciiTheme="majorHAnsi" w:hAnsiTheme="majorHAnsi"/>
        </w:rPr>
        <w:t>committed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to deliver</w:t>
      </w:r>
      <w:r w:rsidR="00EF44A4" w:rsidRPr="008C12F5">
        <w:rPr>
          <w:rFonts w:asciiTheme="majorHAnsi" w:hAnsiTheme="majorHAnsi"/>
        </w:rPr>
        <w:t>ing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consistent and reliable levels of customer</w:t>
      </w:r>
      <w:r w:rsidR="007572F9" w:rsidRPr="008C12F5">
        <w:rPr>
          <w:rFonts w:asciiTheme="majorHAnsi" w:hAnsiTheme="majorHAnsi"/>
          <w:spacing w:val="-10"/>
        </w:rPr>
        <w:t xml:space="preserve"> </w:t>
      </w:r>
      <w:r w:rsidR="007572F9" w:rsidRPr="008C12F5">
        <w:rPr>
          <w:rFonts w:asciiTheme="majorHAnsi" w:hAnsiTheme="majorHAnsi"/>
        </w:rPr>
        <w:t>service</w:t>
      </w:r>
      <w:r w:rsidR="00EF44A4" w:rsidRPr="008C12F5">
        <w:rPr>
          <w:rFonts w:asciiTheme="majorHAnsi" w:hAnsiTheme="majorHAnsi"/>
        </w:rPr>
        <w:t xml:space="preserve">, to </w:t>
      </w:r>
      <w:r w:rsidR="007572F9" w:rsidRPr="008C12F5">
        <w:rPr>
          <w:rFonts w:asciiTheme="majorHAnsi" w:hAnsiTheme="majorHAnsi"/>
        </w:rPr>
        <w:t>act</w:t>
      </w:r>
      <w:r w:rsidR="00EF44A4" w:rsidRPr="008C12F5">
        <w:rPr>
          <w:rFonts w:asciiTheme="majorHAnsi" w:hAnsiTheme="majorHAnsi"/>
        </w:rPr>
        <w:t>ing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with</w:t>
      </w:r>
      <w:r w:rsidR="007572F9" w:rsidRPr="008C12F5">
        <w:rPr>
          <w:rFonts w:asciiTheme="majorHAnsi" w:hAnsiTheme="majorHAnsi"/>
          <w:spacing w:val="-10"/>
        </w:rPr>
        <w:t xml:space="preserve"> </w:t>
      </w:r>
      <w:r w:rsidR="007572F9" w:rsidRPr="008C12F5">
        <w:rPr>
          <w:rFonts w:asciiTheme="majorHAnsi" w:hAnsiTheme="majorHAnsi"/>
        </w:rPr>
        <w:t>integrity,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due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D331E9">
        <w:rPr>
          <w:rFonts w:asciiTheme="majorHAnsi" w:hAnsiTheme="majorHAnsi"/>
          <w:spacing w:val="-9"/>
        </w:rPr>
        <w:t xml:space="preserve">care, </w:t>
      </w:r>
      <w:r w:rsidR="00D331E9" w:rsidRPr="008C12F5">
        <w:rPr>
          <w:rFonts w:asciiTheme="majorHAnsi" w:hAnsiTheme="majorHAnsi"/>
          <w:spacing w:val="-9"/>
        </w:rPr>
        <w:t>skill,</w:t>
      </w:r>
      <w:r w:rsidR="007572F9" w:rsidRPr="008C12F5">
        <w:rPr>
          <w:rFonts w:asciiTheme="majorHAnsi" w:hAnsiTheme="majorHAnsi"/>
          <w:spacing w:val="-7"/>
        </w:rPr>
        <w:t xml:space="preserve"> </w:t>
      </w:r>
      <w:r w:rsidR="007572F9" w:rsidRPr="008C12F5">
        <w:rPr>
          <w:rFonts w:asciiTheme="majorHAnsi" w:hAnsiTheme="majorHAnsi"/>
        </w:rPr>
        <w:t>and</w:t>
      </w:r>
      <w:r w:rsidR="007572F9" w:rsidRPr="008C12F5">
        <w:rPr>
          <w:rFonts w:asciiTheme="majorHAnsi" w:hAnsiTheme="majorHAnsi"/>
          <w:spacing w:val="-11"/>
        </w:rPr>
        <w:t xml:space="preserve"> </w:t>
      </w:r>
      <w:r w:rsidR="007572F9" w:rsidRPr="008C12F5">
        <w:rPr>
          <w:rFonts w:asciiTheme="majorHAnsi" w:hAnsiTheme="majorHAnsi"/>
        </w:rPr>
        <w:t>diligence</w:t>
      </w:r>
      <w:r w:rsidR="00B60AA5" w:rsidRPr="008C12F5">
        <w:rPr>
          <w:rFonts w:asciiTheme="majorHAnsi" w:hAnsiTheme="majorHAnsi"/>
        </w:rPr>
        <w:t>, to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B60AA5" w:rsidRPr="008C12F5">
        <w:rPr>
          <w:rFonts w:asciiTheme="majorHAnsi" w:hAnsiTheme="majorHAnsi"/>
        </w:rPr>
        <w:t xml:space="preserve">being </w:t>
      </w:r>
      <w:r w:rsidR="007572F9" w:rsidRPr="008C12F5">
        <w:rPr>
          <w:rFonts w:asciiTheme="majorHAnsi" w:hAnsiTheme="majorHAnsi"/>
        </w:rPr>
        <w:t>open</w:t>
      </w:r>
      <w:r w:rsidR="007572F9" w:rsidRPr="008C12F5">
        <w:rPr>
          <w:rFonts w:asciiTheme="majorHAnsi" w:hAnsiTheme="majorHAnsi"/>
          <w:spacing w:val="-10"/>
        </w:rPr>
        <w:t xml:space="preserve"> </w:t>
      </w:r>
      <w:r w:rsidR="007572F9" w:rsidRPr="008C12F5">
        <w:rPr>
          <w:rFonts w:asciiTheme="majorHAnsi" w:hAnsiTheme="majorHAnsi"/>
        </w:rPr>
        <w:t>and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7572F9" w:rsidRPr="008C12F5">
        <w:rPr>
          <w:rFonts w:asciiTheme="majorHAnsi" w:hAnsiTheme="majorHAnsi"/>
        </w:rPr>
        <w:t>honest</w:t>
      </w:r>
      <w:r w:rsidR="00B60AA5" w:rsidRPr="008C12F5">
        <w:rPr>
          <w:rFonts w:asciiTheme="majorHAnsi" w:hAnsiTheme="majorHAnsi"/>
        </w:rPr>
        <w:t xml:space="preserve"> in </w:t>
      </w:r>
      <w:r w:rsidR="008C12F5" w:rsidRPr="008C12F5">
        <w:rPr>
          <w:rFonts w:asciiTheme="majorHAnsi" w:hAnsiTheme="majorHAnsi"/>
        </w:rPr>
        <w:t xml:space="preserve">its </w:t>
      </w:r>
      <w:r w:rsidR="008C12F5" w:rsidRPr="008C12F5">
        <w:rPr>
          <w:rFonts w:asciiTheme="majorHAnsi" w:hAnsiTheme="majorHAnsi"/>
          <w:spacing w:val="-9"/>
        </w:rPr>
        <w:t>communications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and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B60AA5" w:rsidRPr="008C12F5">
        <w:rPr>
          <w:rFonts w:asciiTheme="majorHAnsi" w:hAnsiTheme="majorHAnsi"/>
          <w:spacing w:val="-8"/>
        </w:rPr>
        <w:t xml:space="preserve">to </w:t>
      </w:r>
      <w:r w:rsidR="007572F9" w:rsidRPr="008C12F5">
        <w:rPr>
          <w:rFonts w:asciiTheme="majorHAnsi" w:hAnsiTheme="majorHAnsi"/>
        </w:rPr>
        <w:t>handl</w:t>
      </w:r>
      <w:r w:rsidR="00B60AA5" w:rsidRPr="008C12F5">
        <w:rPr>
          <w:rFonts w:asciiTheme="majorHAnsi" w:hAnsiTheme="majorHAnsi"/>
        </w:rPr>
        <w:t>ing</w:t>
      </w:r>
      <w:r w:rsidR="007572F9" w:rsidRPr="008C12F5">
        <w:rPr>
          <w:rFonts w:asciiTheme="majorHAnsi" w:hAnsiTheme="majorHAnsi"/>
        </w:rPr>
        <w:t xml:space="preserve"> complaints </w:t>
      </w:r>
      <w:r w:rsidR="00C62028" w:rsidRPr="008C12F5">
        <w:rPr>
          <w:rFonts w:asciiTheme="majorHAnsi" w:hAnsiTheme="majorHAnsi"/>
        </w:rPr>
        <w:t>an</w:t>
      </w:r>
      <w:r w:rsidR="003E0FEB" w:rsidRPr="008C12F5">
        <w:rPr>
          <w:rFonts w:asciiTheme="majorHAnsi" w:hAnsiTheme="majorHAnsi"/>
        </w:rPr>
        <w:t>d</w:t>
      </w:r>
      <w:r w:rsidR="00C62028" w:rsidRPr="008C12F5">
        <w:rPr>
          <w:rFonts w:asciiTheme="majorHAnsi" w:hAnsiTheme="majorHAnsi"/>
        </w:rPr>
        <w:t xml:space="preserve"> concerns </w:t>
      </w:r>
      <w:r w:rsidR="007572F9" w:rsidRPr="008C12F5">
        <w:rPr>
          <w:rFonts w:asciiTheme="majorHAnsi" w:hAnsiTheme="majorHAnsi"/>
        </w:rPr>
        <w:t>fairly and promptly.</w:t>
      </w:r>
    </w:p>
    <w:p w14:paraId="6B9CE3D2" w14:textId="5AEC8A3C" w:rsidR="00A86DB1" w:rsidRPr="008C12F5" w:rsidRDefault="00384C40" w:rsidP="00FC451B">
      <w:pPr>
        <w:pStyle w:val="BodyText"/>
        <w:spacing w:before="240" w:after="120" w:line="259" w:lineRule="auto"/>
        <w:ind w:left="426" w:right="519"/>
        <w:jc w:val="both"/>
        <w:rPr>
          <w:rFonts w:asciiTheme="majorHAnsi" w:hAnsiTheme="majorHAnsi"/>
          <w:spacing w:val="-1"/>
        </w:rPr>
      </w:pPr>
      <w:r w:rsidRPr="008C12F5">
        <w:rPr>
          <w:rFonts w:asciiTheme="majorHAnsi" w:hAnsiTheme="majorHAnsi"/>
        </w:rPr>
        <w:t>This C</w:t>
      </w:r>
      <w:r w:rsidR="007572F9" w:rsidRPr="008C12F5">
        <w:rPr>
          <w:rFonts w:asciiTheme="majorHAnsi" w:hAnsiTheme="majorHAnsi"/>
        </w:rPr>
        <w:t>omplaint</w:t>
      </w:r>
      <w:r w:rsidR="007572F9" w:rsidRPr="008C12F5">
        <w:rPr>
          <w:rFonts w:asciiTheme="majorHAnsi" w:hAnsiTheme="majorHAnsi"/>
          <w:spacing w:val="-7"/>
        </w:rPr>
        <w:t xml:space="preserve"> </w:t>
      </w:r>
      <w:r w:rsidRPr="008C12F5">
        <w:rPr>
          <w:rFonts w:asciiTheme="majorHAnsi" w:hAnsiTheme="majorHAnsi"/>
        </w:rPr>
        <w:t>Procedure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Pr="008C12F5">
        <w:rPr>
          <w:rFonts w:asciiTheme="majorHAnsi" w:hAnsiTheme="majorHAnsi"/>
        </w:rPr>
        <w:t>has been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established</w:t>
      </w:r>
      <w:r w:rsidR="007572F9" w:rsidRPr="008C12F5">
        <w:rPr>
          <w:rFonts w:asciiTheme="majorHAnsi" w:hAnsiTheme="majorHAnsi"/>
          <w:spacing w:val="-7"/>
        </w:rPr>
        <w:t xml:space="preserve"> </w:t>
      </w:r>
      <w:r w:rsidR="007572F9" w:rsidRPr="008C12F5">
        <w:rPr>
          <w:rFonts w:asciiTheme="majorHAnsi" w:hAnsiTheme="majorHAnsi"/>
        </w:rPr>
        <w:t>to</w:t>
      </w:r>
      <w:r w:rsidR="007572F9" w:rsidRPr="008C12F5">
        <w:rPr>
          <w:rFonts w:asciiTheme="majorHAnsi" w:hAnsiTheme="majorHAnsi"/>
          <w:spacing w:val="-6"/>
        </w:rPr>
        <w:t xml:space="preserve"> </w:t>
      </w:r>
      <w:r w:rsidR="007572F9" w:rsidRPr="008C12F5">
        <w:rPr>
          <w:rFonts w:asciiTheme="majorHAnsi" w:hAnsiTheme="majorHAnsi"/>
        </w:rPr>
        <w:t>address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7572F9" w:rsidRPr="008C12F5">
        <w:rPr>
          <w:rFonts w:asciiTheme="majorHAnsi" w:hAnsiTheme="majorHAnsi"/>
        </w:rPr>
        <w:t>a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E31C60" w:rsidRPr="008C12F5">
        <w:rPr>
          <w:rFonts w:asciiTheme="majorHAnsi" w:hAnsiTheme="majorHAnsi"/>
          <w:spacing w:val="-9"/>
        </w:rPr>
        <w:t xml:space="preserve">concern or </w:t>
      </w:r>
      <w:r w:rsidR="007572F9" w:rsidRPr="008C12F5">
        <w:rPr>
          <w:rFonts w:asciiTheme="majorHAnsi" w:hAnsiTheme="majorHAnsi"/>
        </w:rPr>
        <w:t>complaint</w:t>
      </w:r>
      <w:r w:rsidR="007572F9" w:rsidRPr="008C12F5">
        <w:rPr>
          <w:rFonts w:asciiTheme="majorHAnsi" w:hAnsiTheme="majorHAnsi"/>
          <w:spacing w:val="-7"/>
        </w:rPr>
        <w:t xml:space="preserve"> </w:t>
      </w:r>
      <w:r w:rsidR="00A81E3F">
        <w:rPr>
          <w:rFonts w:asciiTheme="majorHAnsi" w:hAnsiTheme="majorHAnsi"/>
          <w:spacing w:val="-7"/>
        </w:rPr>
        <w:t>you</w:t>
      </w:r>
      <w:r w:rsidRPr="008C12F5">
        <w:rPr>
          <w:rFonts w:asciiTheme="majorHAnsi" w:hAnsiTheme="majorHAnsi"/>
          <w:spacing w:val="-7"/>
        </w:rPr>
        <w:t xml:space="preserve"> may</w:t>
      </w:r>
      <w:r w:rsidR="00BC5849" w:rsidRPr="008C12F5">
        <w:rPr>
          <w:rFonts w:asciiTheme="majorHAnsi" w:hAnsiTheme="majorHAnsi"/>
          <w:spacing w:val="-7"/>
        </w:rPr>
        <w:t xml:space="preserve"> have </w:t>
      </w:r>
      <w:r w:rsidR="007572F9" w:rsidRPr="008C12F5">
        <w:rPr>
          <w:rFonts w:asciiTheme="majorHAnsi" w:hAnsiTheme="majorHAnsi"/>
        </w:rPr>
        <w:t>with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7572F9" w:rsidRPr="008C12F5">
        <w:rPr>
          <w:rFonts w:asciiTheme="majorHAnsi" w:hAnsiTheme="majorHAnsi"/>
        </w:rPr>
        <w:t>an</w:t>
      </w:r>
      <w:r w:rsidR="007572F9" w:rsidRPr="008C12F5">
        <w:rPr>
          <w:rFonts w:asciiTheme="majorHAnsi" w:hAnsiTheme="majorHAnsi"/>
          <w:spacing w:val="-5"/>
        </w:rPr>
        <w:t xml:space="preserve"> </w:t>
      </w:r>
      <w:r w:rsidR="007572F9" w:rsidRPr="008C12F5">
        <w:rPr>
          <w:rFonts w:asciiTheme="majorHAnsi" w:hAnsiTheme="majorHAnsi"/>
        </w:rPr>
        <w:t>insurance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 xml:space="preserve">product </w:t>
      </w:r>
      <w:r w:rsidR="003B2F00" w:rsidRPr="008C12F5">
        <w:rPr>
          <w:rFonts w:asciiTheme="majorHAnsi" w:hAnsiTheme="majorHAnsi"/>
        </w:rPr>
        <w:t>and/</w:t>
      </w:r>
      <w:r w:rsidR="007572F9" w:rsidRPr="008C12F5">
        <w:rPr>
          <w:rFonts w:asciiTheme="majorHAnsi" w:hAnsiTheme="majorHAnsi"/>
        </w:rPr>
        <w:t>or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</w:rPr>
        <w:t>other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</w:rPr>
        <w:t>service provided</w:t>
      </w:r>
      <w:r w:rsidR="007572F9" w:rsidRPr="008C12F5">
        <w:rPr>
          <w:rFonts w:asciiTheme="majorHAnsi" w:hAnsiTheme="majorHAnsi"/>
          <w:spacing w:val="-4"/>
        </w:rPr>
        <w:t xml:space="preserve"> </w:t>
      </w:r>
      <w:r w:rsidR="007572F9" w:rsidRPr="008C12F5">
        <w:rPr>
          <w:rFonts w:asciiTheme="majorHAnsi" w:hAnsiTheme="majorHAnsi"/>
        </w:rPr>
        <w:t>by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624FA0" w:rsidRPr="008C12F5">
        <w:rPr>
          <w:rFonts w:asciiTheme="majorHAnsi" w:hAnsiTheme="majorHAnsi"/>
          <w:spacing w:val="-1"/>
        </w:rPr>
        <w:t xml:space="preserve">a </w:t>
      </w:r>
      <w:r w:rsidR="00086D7E" w:rsidRPr="008C12F5">
        <w:rPr>
          <w:rFonts w:asciiTheme="majorHAnsi" w:hAnsiTheme="majorHAnsi"/>
          <w:spacing w:val="-1"/>
        </w:rPr>
        <w:t>third part</w:t>
      </w:r>
      <w:r w:rsidR="00624FA0" w:rsidRPr="008C12F5">
        <w:rPr>
          <w:rFonts w:asciiTheme="majorHAnsi" w:hAnsiTheme="majorHAnsi"/>
          <w:spacing w:val="-1"/>
        </w:rPr>
        <w:t>y</w:t>
      </w:r>
      <w:r w:rsidR="00086D7E" w:rsidRPr="008C12F5">
        <w:rPr>
          <w:rFonts w:asciiTheme="majorHAnsi" w:hAnsiTheme="majorHAnsi"/>
          <w:spacing w:val="-1"/>
        </w:rPr>
        <w:t xml:space="preserve"> on behalf of </w:t>
      </w:r>
      <w:r w:rsidR="00BC5849" w:rsidRPr="008C12F5">
        <w:rPr>
          <w:rFonts w:asciiTheme="majorHAnsi" w:hAnsiTheme="majorHAnsi"/>
        </w:rPr>
        <w:t>AICC</w:t>
      </w:r>
      <w:r w:rsidR="007572F9" w:rsidRPr="008C12F5">
        <w:rPr>
          <w:rFonts w:asciiTheme="majorHAnsi" w:hAnsiTheme="majorHAnsi"/>
        </w:rPr>
        <w:t>.</w:t>
      </w:r>
      <w:r w:rsidR="007572F9" w:rsidRPr="008C12F5">
        <w:rPr>
          <w:rFonts w:asciiTheme="majorHAnsi" w:hAnsiTheme="majorHAnsi"/>
          <w:spacing w:val="-1"/>
        </w:rPr>
        <w:t xml:space="preserve"> </w:t>
      </w:r>
    </w:p>
    <w:p w14:paraId="4C442CE0" w14:textId="77777777" w:rsidR="00B6070B" w:rsidRPr="008C12F5" w:rsidRDefault="00B6070B" w:rsidP="00FC451B">
      <w:pPr>
        <w:pStyle w:val="BodyText"/>
        <w:spacing w:before="240" w:after="120"/>
        <w:ind w:left="426" w:right="519"/>
        <w:jc w:val="both"/>
        <w:rPr>
          <w:rFonts w:asciiTheme="majorHAnsi" w:hAnsiTheme="majorHAnsi"/>
          <w:spacing w:val="-1"/>
        </w:rPr>
      </w:pPr>
      <w:r w:rsidRPr="008C12F5">
        <w:rPr>
          <w:rFonts w:asciiTheme="majorHAnsi" w:hAnsiTheme="majorHAnsi"/>
          <w:spacing w:val="-1"/>
        </w:rPr>
        <w:t>Complaint Definition</w:t>
      </w:r>
    </w:p>
    <w:p w14:paraId="40FF5BFD" w14:textId="130922D1" w:rsidR="00A86DB1" w:rsidRPr="008C12F5" w:rsidRDefault="00A86DB1" w:rsidP="00FC451B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spacing w:val="-1"/>
        </w:rPr>
      </w:pPr>
      <w:r w:rsidRPr="008C12F5">
        <w:rPr>
          <w:rFonts w:asciiTheme="majorHAnsi" w:hAnsiTheme="majorHAnsi"/>
          <w:spacing w:val="-1"/>
        </w:rPr>
        <w:t>A complaint is</w:t>
      </w:r>
      <w:r w:rsidR="00B6070B" w:rsidRPr="008C12F5">
        <w:rPr>
          <w:rFonts w:asciiTheme="majorHAnsi" w:hAnsiTheme="majorHAnsi"/>
          <w:spacing w:val="-1"/>
        </w:rPr>
        <w:t xml:space="preserve"> </w:t>
      </w:r>
      <w:r w:rsidR="00C2747A" w:rsidRPr="008C12F5">
        <w:rPr>
          <w:rFonts w:asciiTheme="majorHAnsi" w:hAnsiTheme="majorHAnsi"/>
          <w:spacing w:val="-1"/>
        </w:rPr>
        <w:t>defined as the expression of at least one of the following:</w:t>
      </w:r>
    </w:p>
    <w:p w14:paraId="7623899D" w14:textId="0E7593F9" w:rsidR="0004648B" w:rsidRPr="008C12F5" w:rsidRDefault="0004648B" w:rsidP="00FC45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/>
        <w:ind w:left="1134" w:right="519" w:hanging="425"/>
        <w:jc w:val="both"/>
        <w:textAlignment w:val="baseline"/>
        <w:rPr>
          <w:rFonts w:asciiTheme="majorHAnsi" w:eastAsiaTheme="minorHAnsi" w:hAnsiTheme="majorHAnsi"/>
          <w:lang w:eastAsia="en-GB"/>
        </w:rPr>
      </w:pPr>
      <w:r w:rsidRPr="008C12F5">
        <w:rPr>
          <w:rFonts w:asciiTheme="majorHAnsi" w:hAnsiTheme="majorHAnsi"/>
          <w:color w:val="000000"/>
          <w:lang w:eastAsia="en-GB"/>
        </w:rPr>
        <w:t>A reproach in connection with providing</w:t>
      </w:r>
      <w:r w:rsidR="00A9647D" w:rsidRPr="008C12F5">
        <w:rPr>
          <w:rFonts w:asciiTheme="majorHAnsi" w:hAnsiTheme="majorHAnsi"/>
          <w:color w:val="000000"/>
          <w:lang w:eastAsia="en-GB"/>
        </w:rPr>
        <w:t xml:space="preserve">, </w:t>
      </w:r>
      <w:r w:rsidRPr="008C12F5">
        <w:rPr>
          <w:rFonts w:asciiTheme="majorHAnsi" w:hAnsiTheme="majorHAnsi"/>
          <w:color w:val="000000"/>
          <w:lang w:eastAsia="en-GB"/>
        </w:rPr>
        <w:t>or failing to provide</w:t>
      </w:r>
      <w:r w:rsidR="00A9647D" w:rsidRPr="008C12F5">
        <w:rPr>
          <w:rFonts w:asciiTheme="majorHAnsi" w:hAnsiTheme="majorHAnsi"/>
          <w:color w:val="000000"/>
          <w:lang w:eastAsia="en-GB"/>
        </w:rPr>
        <w:t>,</w:t>
      </w:r>
      <w:r w:rsidRPr="008C12F5">
        <w:rPr>
          <w:rFonts w:asciiTheme="majorHAnsi" w:hAnsiTheme="majorHAnsi"/>
          <w:color w:val="000000"/>
          <w:lang w:eastAsia="en-GB"/>
        </w:rPr>
        <w:t xml:space="preserve"> </w:t>
      </w:r>
      <w:r w:rsidR="00FE0D09" w:rsidRPr="008C12F5">
        <w:rPr>
          <w:rFonts w:asciiTheme="majorHAnsi" w:hAnsiTheme="majorHAnsi"/>
          <w:color w:val="000000"/>
          <w:lang w:eastAsia="en-GB"/>
        </w:rPr>
        <w:t>AICC’s</w:t>
      </w:r>
      <w:r w:rsidRPr="008C12F5">
        <w:rPr>
          <w:rFonts w:asciiTheme="majorHAnsi" w:hAnsiTheme="majorHAnsi"/>
          <w:color w:val="000000"/>
          <w:lang w:eastAsia="en-GB"/>
        </w:rPr>
        <w:t xml:space="preserve"> products or services, including but not limited to, unfair business practices, conduct in violation of applicable law or regulation, or unethical </w:t>
      </w:r>
      <w:r w:rsidR="00E277C7" w:rsidRPr="008C12F5">
        <w:rPr>
          <w:rFonts w:asciiTheme="majorHAnsi" w:hAnsiTheme="majorHAnsi"/>
          <w:color w:val="000000"/>
          <w:lang w:eastAsia="en-GB"/>
        </w:rPr>
        <w:t>conduct.</w:t>
      </w:r>
    </w:p>
    <w:p w14:paraId="0950C573" w14:textId="7C675DBD" w:rsidR="003F2397" w:rsidRPr="008C12F5" w:rsidRDefault="003F2397" w:rsidP="00FC45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/>
        <w:ind w:left="1134" w:right="519" w:hanging="425"/>
        <w:jc w:val="both"/>
        <w:textAlignment w:val="baseline"/>
        <w:rPr>
          <w:rFonts w:asciiTheme="majorHAnsi" w:eastAsiaTheme="minorHAnsi" w:hAnsiTheme="majorHAnsi"/>
          <w:lang w:eastAsia="en-GB"/>
        </w:rPr>
      </w:pPr>
      <w:r w:rsidRPr="008C12F5">
        <w:rPr>
          <w:rFonts w:asciiTheme="majorHAnsi" w:hAnsiTheme="majorHAnsi"/>
          <w:color w:val="000000"/>
          <w:lang w:eastAsia="en-GB"/>
        </w:rPr>
        <w:t xml:space="preserve">The identification of </w:t>
      </w:r>
      <w:r w:rsidR="00FE0D09" w:rsidRPr="008C12F5">
        <w:rPr>
          <w:rFonts w:asciiTheme="majorHAnsi" w:hAnsiTheme="majorHAnsi"/>
          <w:color w:val="000000"/>
          <w:lang w:eastAsia="en-GB"/>
        </w:rPr>
        <w:t xml:space="preserve">actual </w:t>
      </w:r>
      <w:r w:rsidRPr="008C12F5">
        <w:rPr>
          <w:rFonts w:asciiTheme="majorHAnsi" w:hAnsiTheme="majorHAnsi"/>
          <w:color w:val="000000"/>
          <w:lang w:eastAsia="en-GB"/>
        </w:rPr>
        <w:t>or potential harm that a consumer has experienced or may experience</w:t>
      </w:r>
      <w:r w:rsidR="00FE0D09" w:rsidRPr="008C12F5">
        <w:rPr>
          <w:rFonts w:asciiTheme="majorHAnsi" w:hAnsiTheme="majorHAnsi"/>
          <w:color w:val="000000"/>
          <w:lang w:eastAsia="en-GB"/>
        </w:rPr>
        <w:t>.</w:t>
      </w:r>
    </w:p>
    <w:p w14:paraId="7AB378FB" w14:textId="3C32552E" w:rsidR="003F2397" w:rsidRPr="008C12F5" w:rsidRDefault="003F2397" w:rsidP="00FC451B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20" w:after="120"/>
        <w:ind w:left="1134" w:right="519" w:hanging="425"/>
        <w:jc w:val="both"/>
        <w:textAlignment w:val="baseline"/>
        <w:rPr>
          <w:rFonts w:asciiTheme="majorHAnsi" w:hAnsiTheme="majorHAnsi"/>
          <w:lang w:eastAsia="en-GB"/>
        </w:rPr>
      </w:pPr>
      <w:r w:rsidRPr="008C12F5">
        <w:rPr>
          <w:rFonts w:asciiTheme="majorHAnsi" w:hAnsiTheme="majorHAnsi"/>
          <w:color w:val="000000"/>
          <w:lang w:eastAsia="en-GB"/>
        </w:rPr>
        <w:t xml:space="preserve">A request for </w:t>
      </w:r>
      <w:r w:rsidR="00E277C7" w:rsidRPr="008C12F5">
        <w:rPr>
          <w:rFonts w:asciiTheme="majorHAnsi" w:hAnsiTheme="majorHAnsi"/>
          <w:color w:val="000000"/>
          <w:lang w:eastAsia="en-GB"/>
        </w:rPr>
        <w:t>remedial</w:t>
      </w:r>
      <w:r w:rsidRPr="008C12F5">
        <w:rPr>
          <w:rFonts w:asciiTheme="majorHAnsi" w:hAnsiTheme="majorHAnsi"/>
          <w:color w:val="000000"/>
          <w:lang w:eastAsia="en-GB"/>
        </w:rPr>
        <w:t xml:space="preserve"> action</w:t>
      </w:r>
      <w:r w:rsidR="00FE0D09" w:rsidRPr="008C12F5">
        <w:rPr>
          <w:rFonts w:asciiTheme="majorHAnsi" w:hAnsiTheme="majorHAnsi"/>
          <w:color w:val="000000"/>
          <w:lang w:eastAsia="en-GB"/>
        </w:rPr>
        <w:t>.</w:t>
      </w:r>
    </w:p>
    <w:p w14:paraId="52353BD4" w14:textId="74CCE3F3" w:rsidR="003F2397" w:rsidRPr="008C12F5" w:rsidRDefault="003F2397" w:rsidP="00FC451B">
      <w:pPr>
        <w:shd w:val="clear" w:color="auto" w:fill="FFFFFF"/>
        <w:spacing w:before="120" w:after="120"/>
        <w:ind w:left="426" w:right="519"/>
        <w:jc w:val="both"/>
        <w:textAlignment w:val="baseline"/>
        <w:rPr>
          <w:rFonts w:asciiTheme="majorHAnsi" w:hAnsiTheme="majorHAnsi"/>
          <w:lang w:eastAsia="en-GB"/>
        </w:rPr>
      </w:pPr>
      <w:r w:rsidRPr="008C12F5">
        <w:rPr>
          <w:rFonts w:asciiTheme="majorHAnsi" w:hAnsiTheme="majorHAnsi"/>
          <w:color w:val="000000"/>
          <w:lang w:eastAsia="en-GB"/>
        </w:rPr>
        <w:t xml:space="preserve">The initial expression of dissatisfaction by </w:t>
      </w:r>
      <w:r w:rsidR="00B36808" w:rsidRPr="008C12F5">
        <w:rPr>
          <w:rFonts w:asciiTheme="majorHAnsi" w:hAnsiTheme="majorHAnsi"/>
          <w:color w:val="000000"/>
          <w:lang w:eastAsia="en-GB"/>
        </w:rPr>
        <w:t>you</w:t>
      </w:r>
      <w:r w:rsidRPr="008C12F5">
        <w:rPr>
          <w:rFonts w:asciiTheme="majorHAnsi" w:hAnsiTheme="majorHAnsi"/>
          <w:color w:val="000000"/>
          <w:lang w:eastAsia="en-GB"/>
        </w:rPr>
        <w:t>, whether in writing or otherwise, will not be considered a complaint where the issue is settled in the ordinary course of business.</w:t>
      </w:r>
    </w:p>
    <w:p w14:paraId="65DF16BB" w14:textId="34B2DB2B" w:rsidR="00AD2C77" w:rsidRPr="008C12F5" w:rsidRDefault="005F5E24" w:rsidP="00FC451B">
      <w:pPr>
        <w:pStyle w:val="BodyText"/>
        <w:spacing w:before="240" w:after="24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To</w:t>
      </w:r>
      <w:r w:rsidR="007572F9" w:rsidRPr="008C12F5">
        <w:rPr>
          <w:rFonts w:asciiTheme="majorHAnsi" w:hAnsiTheme="majorHAnsi"/>
        </w:rPr>
        <w:t xml:space="preserve"> </w:t>
      </w:r>
      <w:r w:rsidR="00B114BA" w:rsidRPr="008C12F5">
        <w:rPr>
          <w:rFonts w:asciiTheme="majorHAnsi" w:hAnsiTheme="majorHAnsi"/>
        </w:rPr>
        <w:t>resolve any concerns or complaints efficiently and effectively</w:t>
      </w:r>
      <w:r w:rsidR="007572F9" w:rsidRPr="008C12F5">
        <w:rPr>
          <w:rFonts w:asciiTheme="majorHAnsi" w:hAnsiTheme="majorHAnsi"/>
        </w:rPr>
        <w:t xml:space="preserve"> </w:t>
      </w:r>
      <w:r w:rsidR="00B114BA" w:rsidRPr="008C12F5">
        <w:rPr>
          <w:rFonts w:asciiTheme="majorHAnsi" w:hAnsiTheme="majorHAnsi"/>
        </w:rPr>
        <w:t xml:space="preserve">and </w:t>
      </w:r>
      <w:r w:rsidR="007572F9" w:rsidRPr="008C12F5">
        <w:rPr>
          <w:rFonts w:asciiTheme="majorHAnsi" w:hAnsiTheme="majorHAnsi"/>
        </w:rPr>
        <w:t xml:space="preserve">in a timely manner, </w:t>
      </w:r>
      <w:r w:rsidR="00B114BA" w:rsidRPr="008C12F5">
        <w:rPr>
          <w:rFonts w:asciiTheme="majorHAnsi" w:hAnsiTheme="majorHAnsi"/>
        </w:rPr>
        <w:t xml:space="preserve">the following </w:t>
      </w:r>
      <w:r w:rsidR="007572F9" w:rsidRPr="008C12F5">
        <w:rPr>
          <w:rFonts w:asciiTheme="majorHAnsi" w:hAnsiTheme="majorHAnsi"/>
        </w:rPr>
        <w:t>escalation</w:t>
      </w:r>
      <w:r w:rsidR="00B114BA" w:rsidRPr="008C12F5">
        <w:rPr>
          <w:rFonts w:asciiTheme="majorHAnsi" w:hAnsiTheme="majorHAnsi"/>
        </w:rPr>
        <w:t xml:space="preserve"> </w:t>
      </w:r>
      <w:r w:rsidR="00861E8C" w:rsidRPr="008C12F5">
        <w:rPr>
          <w:rFonts w:asciiTheme="majorHAnsi" w:hAnsiTheme="majorHAnsi"/>
        </w:rPr>
        <w:t xml:space="preserve">process </w:t>
      </w:r>
      <w:r w:rsidR="00B114BA" w:rsidRPr="008C12F5">
        <w:rPr>
          <w:rFonts w:asciiTheme="majorHAnsi" w:hAnsiTheme="majorHAnsi"/>
        </w:rPr>
        <w:t>- outlined below - should be followed.</w:t>
      </w:r>
    </w:p>
    <w:p w14:paraId="3A77E365" w14:textId="108608FB" w:rsidR="00AD2C77" w:rsidRPr="00152958" w:rsidRDefault="007572F9" w:rsidP="00FC451B">
      <w:pPr>
        <w:pStyle w:val="Heading1"/>
        <w:spacing w:before="120" w:after="120"/>
        <w:ind w:left="426" w:right="519"/>
        <w:rPr>
          <w:rFonts w:asciiTheme="majorHAnsi" w:hAnsiTheme="majorHAnsi"/>
        </w:rPr>
      </w:pPr>
      <w:r w:rsidRPr="00152958">
        <w:rPr>
          <w:rFonts w:asciiTheme="majorHAnsi" w:hAnsiTheme="majorHAnsi"/>
        </w:rPr>
        <w:t>Step</w:t>
      </w:r>
      <w:r w:rsidRPr="00152958">
        <w:rPr>
          <w:rFonts w:asciiTheme="majorHAnsi" w:hAnsiTheme="majorHAnsi"/>
          <w:spacing w:val="-7"/>
        </w:rPr>
        <w:t xml:space="preserve"> </w:t>
      </w:r>
      <w:r w:rsidRPr="00152958">
        <w:rPr>
          <w:rFonts w:asciiTheme="majorHAnsi" w:hAnsiTheme="majorHAnsi"/>
        </w:rPr>
        <w:t>1:</w:t>
      </w:r>
      <w:r w:rsidRPr="00152958">
        <w:rPr>
          <w:rFonts w:asciiTheme="majorHAnsi" w:hAnsiTheme="majorHAnsi"/>
          <w:spacing w:val="-5"/>
        </w:rPr>
        <w:t xml:space="preserve"> </w:t>
      </w:r>
      <w:r w:rsidR="00B114BA" w:rsidRPr="00152958">
        <w:rPr>
          <w:rFonts w:asciiTheme="majorHAnsi" w:hAnsiTheme="majorHAnsi"/>
          <w:spacing w:val="-5"/>
        </w:rPr>
        <w:t xml:space="preserve">Initial </w:t>
      </w:r>
      <w:r w:rsidR="00B114BA" w:rsidRPr="00152958">
        <w:rPr>
          <w:rFonts w:asciiTheme="majorHAnsi" w:hAnsiTheme="majorHAnsi"/>
        </w:rPr>
        <w:t>C</w:t>
      </w:r>
      <w:r w:rsidRPr="00152958">
        <w:rPr>
          <w:rFonts w:asciiTheme="majorHAnsi" w:hAnsiTheme="majorHAnsi"/>
        </w:rPr>
        <w:t>ontact</w:t>
      </w:r>
      <w:r w:rsidRPr="00152958">
        <w:rPr>
          <w:rFonts w:asciiTheme="majorHAnsi" w:hAnsiTheme="majorHAnsi"/>
          <w:spacing w:val="-5"/>
        </w:rPr>
        <w:t xml:space="preserve"> </w:t>
      </w:r>
      <w:r w:rsidR="00B114BA" w:rsidRPr="00152958">
        <w:rPr>
          <w:rFonts w:asciiTheme="majorHAnsi" w:hAnsiTheme="majorHAnsi"/>
        </w:rPr>
        <w:t>with</w:t>
      </w:r>
      <w:r w:rsidRPr="00152958">
        <w:rPr>
          <w:rFonts w:asciiTheme="majorHAnsi" w:hAnsiTheme="majorHAnsi"/>
          <w:spacing w:val="-4"/>
        </w:rPr>
        <w:t xml:space="preserve"> </w:t>
      </w:r>
      <w:r w:rsidRPr="00152958">
        <w:rPr>
          <w:rFonts w:asciiTheme="majorHAnsi" w:hAnsiTheme="majorHAnsi"/>
        </w:rPr>
        <w:t>Broker,</w:t>
      </w:r>
      <w:r w:rsidRPr="00152958">
        <w:rPr>
          <w:rFonts w:asciiTheme="majorHAnsi" w:hAnsiTheme="majorHAnsi"/>
          <w:spacing w:val="-5"/>
        </w:rPr>
        <w:t xml:space="preserve"> </w:t>
      </w:r>
      <w:r w:rsidRPr="00152958">
        <w:rPr>
          <w:rFonts w:asciiTheme="majorHAnsi" w:hAnsiTheme="majorHAnsi"/>
        </w:rPr>
        <w:t>Agent,</w:t>
      </w:r>
      <w:r w:rsidRPr="00152958">
        <w:rPr>
          <w:rFonts w:asciiTheme="majorHAnsi" w:hAnsiTheme="majorHAnsi"/>
          <w:spacing w:val="-5"/>
        </w:rPr>
        <w:t xml:space="preserve"> </w:t>
      </w:r>
      <w:r w:rsidRPr="00152958">
        <w:rPr>
          <w:rFonts w:asciiTheme="majorHAnsi" w:hAnsiTheme="majorHAnsi"/>
        </w:rPr>
        <w:t>or</w:t>
      </w:r>
      <w:r w:rsidRPr="00152958">
        <w:rPr>
          <w:rFonts w:asciiTheme="majorHAnsi" w:hAnsiTheme="majorHAnsi"/>
          <w:spacing w:val="-3"/>
        </w:rPr>
        <w:t xml:space="preserve"> </w:t>
      </w:r>
      <w:r w:rsidRPr="00152958">
        <w:rPr>
          <w:rFonts w:asciiTheme="majorHAnsi" w:hAnsiTheme="majorHAnsi"/>
        </w:rPr>
        <w:t>Claims</w:t>
      </w:r>
      <w:r w:rsidRPr="00152958">
        <w:rPr>
          <w:rFonts w:asciiTheme="majorHAnsi" w:hAnsiTheme="majorHAnsi"/>
          <w:spacing w:val="-4"/>
        </w:rPr>
        <w:t xml:space="preserve"> </w:t>
      </w:r>
      <w:r w:rsidRPr="00152958">
        <w:rPr>
          <w:rFonts w:asciiTheme="majorHAnsi" w:hAnsiTheme="majorHAnsi"/>
        </w:rPr>
        <w:t>Adjuster/Claims</w:t>
      </w:r>
      <w:r w:rsidRPr="00152958">
        <w:rPr>
          <w:rFonts w:asciiTheme="majorHAnsi" w:hAnsiTheme="majorHAnsi"/>
          <w:spacing w:val="-3"/>
        </w:rPr>
        <w:t xml:space="preserve"> </w:t>
      </w:r>
      <w:r w:rsidRPr="00152958">
        <w:rPr>
          <w:rFonts w:asciiTheme="majorHAnsi" w:hAnsiTheme="majorHAnsi"/>
          <w:spacing w:val="-2"/>
        </w:rPr>
        <w:t>Representative</w:t>
      </w:r>
    </w:p>
    <w:p w14:paraId="6007E122" w14:textId="4CB58E32" w:rsidR="00AD2C77" w:rsidRPr="008C12F5" w:rsidRDefault="00B36808" w:rsidP="00FC451B">
      <w:pPr>
        <w:pStyle w:val="BodyText"/>
        <w:spacing w:before="120" w:after="120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You</w:t>
      </w:r>
      <w:r w:rsidR="007572F9" w:rsidRPr="008C12F5">
        <w:rPr>
          <w:rFonts w:asciiTheme="majorHAnsi" w:hAnsiTheme="majorHAnsi"/>
          <w:spacing w:val="-6"/>
        </w:rPr>
        <w:t xml:space="preserve"> </w:t>
      </w:r>
      <w:r w:rsidR="007572F9" w:rsidRPr="008C12F5">
        <w:rPr>
          <w:rFonts w:asciiTheme="majorHAnsi" w:hAnsiTheme="majorHAnsi"/>
        </w:rPr>
        <w:t>are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encouraged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to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</w:rPr>
        <w:t>try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D5112B" w:rsidRPr="008C12F5">
        <w:rPr>
          <w:rFonts w:asciiTheme="majorHAnsi" w:hAnsiTheme="majorHAnsi"/>
        </w:rPr>
        <w:t>and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resolve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any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concern</w:t>
      </w:r>
      <w:r w:rsidR="007572F9" w:rsidRPr="008C12F5">
        <w:rPr>
          <w:rFonts w:asciiTheme="majorHAnsi" w:hAnsiTheme="majorHAnsi"/>
          <w:spacing w:val="-6"/>
        </w:rPr>
        <w:t xml:space="preserve"> </w:t>
      </w:r>
      <w:r w:rsidR="007572F9" w:rsidRPr="008C12F5">
        <w:rPr>
          <w:rFonts w:asciiTheme="majorHAnsi" w:hAnsiTheme="majorHAnsi"/>
        </w:rPr>
        <w:t>or</w:t>
      </w:r>
      <w:r w:rsidR="007572F9" w:rsidRPr="008C12F5">
        <w:rPr>
          <w:rFonts w:asciiTheme="majorHAnsi" w:hAnsiTheme="majorHAnsi"/>
          <w:spacing w:val="-4"/>
        </w:rPr>
        <w:t xml:space="preserve"> </w:t>
      </w:r>
      <w:r w:rsidR="007572F9" w:rsidRPr="008C12F5">
        <w:rPr>
          <w:rFonts w:asciiTheme="majorHAnsi" w:hAnsiTheme="majorHAnsi"/>
        </w:rPr>
        <w:t>complaint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Pr="008C12F5">
        <w:rPr>
          <w:rFonts w:asciiTheme="majorHAnsi" w:hAnsiTheme="majorHAnsi"/>
          <w:spacing w:val="-3"/>
        </w:rPr>
        <w:t>you</w:t>
      </w:r>
      <w:r w:rsidR="004B221F" w:rsidRPr="008C12F5">
        <w:rPr>
          <w:rFonts w:asciiTheme="majorHAnsi" w:hAnsiTheme="majorHAnsi"/>
          <w:spacing w:val="-3"/>
        </w:rPr>
        <w:t xml:space="preserve"> may have </w:t>
      </w:r>
      <w:r w:rsidR="007572F9" w:rsidRPr="008C12F5">
        <w:rPr>
          <w:rFonts w:asciiTheme="majorHAnsi" w:hAnsiTheme="majorHAnsi"/>
        </w:rPr>
        <w:t>through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Pr="008C12F5">
        <w:rPr>
          <w:rFonts w:asciiTheme="majorHAnsi" w:hAnsiTheme="majorHAnsi"/>
        </w:rPr>
        <w:t>the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broker,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agent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or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claim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  <w:spacing w:val="-2"/>
        </w:rPr>
        <w:t>adjuster</w:t>
      </w:r>
      <w:r w:rsidR="007572F9" w:rsidRPr="008C12F5">
        <w:rPr>
          <w:rFonts w:asciiTheme="majorHAnsi" w:hAnsiTheme="majorHAnsi"/>
        </w:rPr>
        <w:t>/claim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7572F9" w:rsidRPr="008C12F5">
        <w:rPr>
          <w:rFonts w:asciiTheme="majorHAnsi" w:hAnsiTheme="majorHAnsi"/>
        </w:rPr>
        <w:t>representative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7572F9" w:rsidRPr="008C12F5">
        <w:rPr>
          <w:rFonts w:asciiTheme="majorHAnsi" w:hAnsiTheme="majorHAnsi"/>
        </w:rPr>
        <w:t>handling</w:t>
      </w:r>
      <w:r w:rsidR="007572F9" w:rsidRPr="008C12F5">
        <w:rPr>
          <w:rFonts w:asciiTheme="majorHAnsi" w:hAnsiTheme="majorHAnsi"/>
          <w:spacing w:val="-10"/>
        </w:rPr>
        <w:t xml:space="preserve"> </w:t>
      </w:r>
      <w:r w:rsidRPr="008C12F5">
        <w:rPr>
          <w:rFonts w:asciiTheme="majorHAnsi" w:hAnsiTheme="majorHAnsi"/>
        </w:rPr>
        <w:t>your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claim.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Should</w:t>
      </w:r>
      <w:r w:rsidR="007572F9" w:rsidRPr="008C12F5">
        <w:rPr>
          <w:rFonts w:asciiTheme="majorHAnsi" w:hAnsiTheme="majorHAnsi"/>
          <w:spacing w:val="-10"/>
        </w:rPr>
        <w:t xml:space="preserve"> </w:t>
      </w:r>
      <w:r w:rsidRPr="008C12F5">
        <w:rPr>
          <w:rFonts w:asciiTheme="majorHAnsi" w:hAnsiTheme="majorHAnsi"/>
        </w:rPr>
        <w:t>your</w:t>
      </w:r>
      <w:r w:rsidR="007572F9" w:rsidRPr="008C12F5">
        <w:rPr>
          <w:rFonts w:asciiTheme="majorHAnsi" w:hAnsiTheme="majorHAnsi"/>
          <w:spacing w:val="-12"/>
        </w:rPr>
        <w:t xml:space="preserve"> </w:t>
      </w:r>
      <w:r w:rsidR="007572F9" w:rsidRPr="008C12F5">
        <w:rPr>
          <w:rFonts w:asciiTheme="majorHAnsi" w:hAnsiTheme="majorHAnsi"/>
        </w:rPr>
        <w:t>concern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or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="007572F9" w:rsidRPr="008C12F5">
        <w:rPr>
          <w:rFonts w:asciiTheme="majorHAnsi" w:hAnsiTheme="majorHAnsi"/>
        </w:rPr>
        <w:t>complaint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F934CC">
        <w:rPr>
          <w:rFonts w:asciiTheme="majorHAnsi" w:hAnsiTheme="majorHAnsi"/>
          <w:spacing w:val="-8"/>
        </w:rPr>
        <w:t>not be</w:t>
      </w:r>
      <w:r w:rsidR="007572F9" w:rsidRPr="008C12F5">
        <w:rPr>
          <w:rFonts w:asciiTheme="majorHAnsi" w:hAnsiTheme="majorHAnsi"/>
          <w:spacing w:val="-8"/>
        </w:rPr>
        <w:t xml:space="preserve"> </w:t>
      </w:r>
      <w:r w:rsidR="007572F9" w:rsidRPr="008C12F5">
        <w:rPr>
          <w:rFonts w:asciiTheme="majorHAnsi" w:hAnsiTheme="majorHAnsi"/>
        </w:rPr>
        <w:t>resolved</w:t>
      </w:r>
      <w:r w:rsidR="007572F9" w:rsidRPr="008C12F5">
        <w:rPr>
          <w:rFonts w:asciiTheme="majorHAnsi" w:hAnsiTheme="majorHAnsi"/>
          <w:spacing w:val="-9"/>
        </w:rPr>
        <w:t xml:space="preserve"> </w:t>
      </w:r>
      <w:r w:rsidRPr="008C12F5">
        <w:rPr>
          <w:rFonts w:asciiTheme="majorHAnsi" w:hAnsiTheme="majorHAnsi"/>
        </w:rPr>
        <w:t xml:space="preserve">to </w:t>
      </w:r>
      <w:r w:rsidR="00A94780" w:rsidRPr="008C12F5">
        <w:rPr>
          <w:rFonts w:asciiTheme="majorHAnsi" w:hAnsiTheme="majorHAnsi"/>
        </w:rPr>
        <w:t xml:space="preserve">your </w:t>
      </w:r>
      <w:r w:rsidR="00A94780" w:rsidRPr="008C12F5">
        <w:rPr>
          <w:rFonts w:asciiTheme="majorHAnsi" w:hAnsiTheme="majorHAnsi"/>
          <w:spacing w:val="-9"/>
        </w:rPr>
        <w:t>satisfaction</w:t>
      </w:r>
      <w:r w:rsidR="007572F9" w:rsidRPr="008C12F5">
        <w:rPr>
          <w:rFonts w:asciiTheme="majorHAnsi" w:hAnsiTheme="majorHAnsi"/>
        </w:rPr>
        <w:t xml:space="preserve">, and should </w:t>
      </w:r>
      <w:r w:rsidR="00A94780">
        <w:rPr>
          <w:rFonts w:asciiTheme="majorHAnsi" w:hAnsiTheme="majorHAnsi"/>
        </w:rPr>
        <w:t>you</w:t>
      </w:r>
      <w:r w:rsidR="007572F9" w:rsidRPr="008C12F5">
        <w:rPr>
          <w:rFonts w:asciiTheme="majorHAnsi" w:hAnsiTheme="majorHAnsi"/>
        </w:rPr>
        <w:t xml:space="preserve"> wish to escalate the matter further</w:t>
      </w:r>
      <w:r w:rsidR="00D5112B" w:rsidRPr="008C12F5">
        <w:rPr>
          <w:rFonts w:asciiTheme="majorHAnsi" w:hAnsiTheme="majorHAnsi"/>
        </w:rPr>
        <w:t>,</w:t>
      </w:r>
      <w:r w:rsidR="007572F9" w:rsidRPr="008C12F5">
        <w:rPr>
          <w:rFonts w:asciiTheme="majorHAnsi" w:hAnsiTheme="majorHAnsi"/>
        </w:rPr>
        <w:t xml:space="preserve"> </w:t>
      </w:r>
      <w:r w:rsidR="00A94780">
        <w:rPr>
          <w:rFonts w:asciiTheme="majorHAnsi" w:hAnsiTheme="majorHAnsi"/>
        </w:rPr>
        <w:t>you</w:t>
      </w:r>
      <w:r w:rsidR="009E2360" w:rsidRPr="008C12F5">
        <w:rPr>
          <w:rFonts w:asciiTheme="majorHAnsi" w:hAnsiTheme="majorHAnsi"/>
        </w:rPr>
        <w:t xml:space="preserve"> should </w:t>
      </w:r>
      <w:r w:rsidR="002B5617" w:rsidRPr="008C12F5">
        <w:rPr>
          <w:rFonts w:asciiTheme="majorHAnsi" w:hAnsiTheme="majorHAnsi"/>
        </w:rPr>
        <w:t xml:space="preserve">first </w:t>
      </w:r>
      <w:r w:rsidR="007572F9" w:rsidRPr="008C12F5">
        <w:rPr>
          <w:rFonts w:asciiTheme="majorHAnsi" w:hAnsiTheme="majorHAnsi"/>
        </w:rPr>
        <w:t>ask to speak with a manager</w:t>
      </w:r>
      <w:r w:rsidR="009E2360" w:rsidRPr="008C12F5">
        <w:rPr>
          <w:rFonts w:asciiTheme="majorHAnsi" w:hAnsiTheme="majorHAnsi"/>
        </w:rPr>
        <w:t xml:space="preserve"> at the broker, </w:t>
      </w:r>
      <w:r w:rsidR="00D97E72" w:rsidRPr="008C12F5">
        <w:rPr>
          <w:rFonts w:asciiTheme="majorHAnsi" w:hAnsiTheme="majorHAnsi"/>
        </w:rPr>
        <w:t>agent,</w:t>
      </w:r>
      <w:r w:rsidR="00B01D24" w:rsidRPr="008C12F5">
        <w:rPr>
          <w:rFonts w:asciiTheme="majorHAnsi" w:hAnsiTheme="majorHAnsi"/>
        </w:rPr>
        <w:t xml:space="preserve"> or</w:t>
      </w:r>
      <w:r w:rsidR="009E2360" w:rsidRPr="008C12F5">
        <w:rPr>
          <w:rFonts w:asciiTheme="majorHAnsi" w:hAnsiTheme="majorHAnsi"/>
        </w:rPr>
        <w:t xml:space="preserve"> claims adjuster/claims representative</w:t>
      </w:r>
      <w:r w:rsidR="008D14B6">
        <w:rPr>
          <w:rFonts w:asciiTheme="majorHAnsi" w:hAnsiTheme="majorHAnsi"/>
        </w:rPr>
        <w:t xml:space="preserve"> level.</w:t>
      </w:r>
    </w:p>
    <w:p w14:paraId="2954BFAD" w14:textId="01CB5166" w:rsidR="00AD2C77" w:rsidRPr="00626B6E" w:rsidRDefault="007572F9" w:rsidP="00FC451B">
      <w:pPr>
        <w:spacing w:before="240" w:after="120" w:line="259" w:lineRule="auto"/>
        <w:ind w:left="426" w:right="519"/>
        <w:jc w:val="both"/>
        <w:rPr>
          <w:rFonts w:asciiTheme="majorHAnsi" w:hAnsiTheme="majorHAnsi"/>
          <w:i/>
        </w:rPr>
      </w:pPr>
      <w:r w:rsidRPr="00626B6E">
        <w:rPr>
          <w:rFonts w:asciiTheme="majorHAnsi" w:hAnsiTheme="majorHAnsi"/>
          <w:i/>
        </w:rPr>
        <w:t xml:space="preserve">If </w:t>
      </w:r>
      <w:r w:rsidR="00A94780" w:rsidRPr="00626B6E">
        <w:rPr>
          <w:rFonts w:asciiTheme="majorHAnsi" w:hAnsiTheme="majorHAnsi"/>
          <w:i/>
        </w:rPr>
        <w:t>your</w:t>
      </w:r>
      <w:r w:rsidR="00B01D24" w:rsidRPr="00626B6E">
        <w:rPr>
          <w:rFonts w:asciiTheme="majorHAnsi" w:hAnsiTheme="majorHAnsi"/>
          <w:i/>
        </w:rPr>
        <w:t xml:space="preserve"> </w:t>
      </w:r>
      <w:r w:rsidRPr="00626B6E">
        <w:rPr>
          <w:rFonts w:asciiTheme="majorHAnsi" w:hAnsiTheme="majorHAnsi"/>
          <w:i/>
        </w:rPr>
        <w:t xml:space="preserve">concern or complaint </w:t>
      </w:r>
      <w:r w:rsidR="00B01D24" w:rsidRPr="00626B6E">
        <w:rPr>
          <w:rFonts w:asciiTheme="majorHAnsi" w:hAnsiTheme="majorHAnsi"/>
          <w:i/>
        </w:rPr>
        <w:t>remains</w:t>
      </w:r>
      <w:r w:rsidRPr="00626B6E">
        <w:rPr>
          <w:rFonts w:asciiTheme="majorHAnsi" w:hAnsiTheme="majorHAnsi"/>
          <w:i/>
        </w:rPr>
        <w:t xml:space="preserve"> unresolved </w:t>
      </w:r>
      <w:r w:rsidR="00A94780" w:rsidRPr="00626B6E">
        <w:rPr>
          <w:rFonts w:asciiTheme="majorHAnsi" w:hAnsiTheme="majorHAnsi"/>
          <w:i/>
        </w:rPr>
        <w:t>you</w:t>
      </w:r>
      <w:r w:rsidR="008A7360" w:rsidRPr="00626B6E">
        <w:rPr>
          <w:rFonts w:asciiTheme="majorHAnsi" w:hAnsiTheme="majorHAnsi"/>
          <w:i/>
        </w:rPr>
        <w:t xml:space="preserve"> should be advised of the process set out at </w:t>
      </w:r>
      <w:r w:rsidRPr="00626B6E">
        <w:rPr>
          <w:rFonts w:asciiTheme="majorHAnsi" w:hAnsiTheme="majorHAnsi"/>
          <w:i/>
        </w:rPr>
        <w:t>Step 2.</w:t>
      </w:r>
    </w:p>
    <w:p w14:paraId="334A2006" w14:textId="0E0A2604" w:rsidR="00AD2C77" w:rsidRPr="00152958" w:rsidRDefault="007572F9" w:rsidP="00FC451B">
      <w:pPr>
        <w:pStyle w:val="Heading1"/>
        <w:spacing w:before="240" w:after="120"/>
        <w:ind w:left="426" w:right="519"/>
        <w:rPr>
          <w:rFonts w:asciiTheme="majorHAnsi" w:hAnsiTheme="majorHAnsi"/>
        </w:rPr>
      </w:pPr>
      <w:r w:rsidRPr="00152958">
        <w:rPr>
          <w:rFonts w:asciiTheme="majorHAnsi" w:hAnsiTheme="majorHAnsi"/>
        </w:rPr>
        <w:t>Step</w:t>
      </w:r>
      <w:r w:rsidRPr="00152958">
        <w:rPr>
          <w:rFonts w:asciiTheme="majorHAnsi" w:hAnsiTheme="majorHAnsi"/>
          <w:spacing w:val="-4"/>
        </w:rPr>
        <w:t xml:space="preserve"> </w:t>
      </w:r>
      <w:r w:rsidRPr="00152958">
        <w:rPr>
          <w:rFonts w:asciiTheme="majorHAnsi" w:hAnsiTheme="majorHAnsi"/>
        </w:rPr>
        <w:t>2:</w:t>
      </w:r>
      <w:r w:rsidRPr="00152958">
        <w:rPr>
          <w:rFonts w:asciiTheme="majorHAnsi" w:hAnsiTheme="majorHAnsi"/>
          <w:spacing w:val="-5"/>
        </w:rPr>
        <w:t xml:space="preserve"> </w:t>
      </w:r>
      <w:r w:rsidRPr="00152958">
        <w:rPr>
          <w:rFonts w:asciiTheme="majorHAnsi" w:hAnsiTheme="majorHAnsi"/>
        </w:rPr>
        <w:t>Contact</w:t>
      </w:r>
      <w:r w:rsidRPr="00152958">
        <w:rPr>
          <w:rFonts w:asciiTheme="majorHAnsi" w:hAnsiTheme="majorHAnsi"/>
          <w:spacing w:val="-4"/>
        </w:rPr>
        <w:t xml:space="preserve"> </w:t>
      </w:r>
      <w:r w:rsidRPr="00152958">
        <w:rPr>
          <w:rFonts w:asciiTheme="majorHAnsi" w:hAnsiTheme="majorHAnsi"/>
        </w:rPr>
        <w:t>the</w:t>
      </w:r>
      <w:r w:rsidRPr="00152958">
        <w:rPr>
          <w:rFonts w:asciiTheme="majorHAnsi" w:hAnsiTheme="majorHAnsi"/>
          <w:spacing w:val="-1"/>
        </w:rPr>
        <w:t xml:space="preserve"> </w:t>
      </w:r>
      <w:r w:rsidR="008A7360" w:rsidRPr="00152958">
        <w:rPr>
          <w:rFonts w:asciiTheme="majorHAnsi" w:hAnsiTheme="majorHAnsi"/>
        </w:rPr>
        <w:t xml:space="preserve">AICC </w:t>
      </w:r>
      <w:r w:rsidR="004255D2" w:rsidRPr="00152958">
        <w:rPr>
          <w:rFonts w:asciiTheme="majorHAnsi" w:hAnsiTheme="majorHAnsi"/>
        </w:rPr>
        <w:t xml:space="preserve">Complaint </w:t>
      </w:r>
      <w:r w:rsidR="000F3C0C" w:rsidRPr="00152958">
        <w:rPr>
          <w:rFonts w:asciiTheme="majorHAnsi" w:hAnsiTheme="majorHAnsi"/>
        </w:rPr>
        <w:t>Liaison Office</w:t>
      </w:r>
    </w:p>
    <w:p w14:paraId="3B16AA19" w14:textId="77777777" w:rsidR="00FC451B" w:rsidRPr="008C12F5" w:rsidRDefault="00FC451B" w:rsidP="00C9574B">
      <w:pPr>
        <w:pStyle w:val="BodyText"/>
        <w:spacing w:before="120" w:after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The AICC Complaint Liaison Office can be contacted by:</w:t>
      </w:r>
    </w:p>
    <w:p w14:paraId="10B599A6" w14:textId="77777777" w:rsidR="006C5508" w:rsidRDefault="00FC451B" w:rsidP="005703B9">
      <w:pPr>
        <w:pStyle w:val="BodyText"/>
        <w:tabs>
          <w:tab w:val="left" w:pos="2268"/>
        </w:tabs>
        <w:spacing w:before="120" w:after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Mail or courier:</w:t>
      </w:r>
      <w:r w:rsidR="00C9574B" w:rsidRPr="008C12F5">
        <w:rPr>
          <w:rFonts w:asciiTheme="majorHAnsi" w:hAnsiTheme="majorHAnsi"/>
        </w:rPr>
        <w:t xml:space="preserve">        </w:t>
      </w:r>
    </w:p>
    <w:p w14:paraId="6A2070BE" w14:textId="6DB9EC92" w:rsidR="00CA193B" w:rsidRPr="008C12F5" w:rsidRDefault="00CA193B" w:rsidP="005703B9">
      <w:pPr>
        <w:pStyle w:val="BodyText"/>
        <w:tabs>
          <w:tab w:val="left" w:pos="2268"/>
        </w:tabs>
        <w:spacing w:before="120" w:after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34 King Street East, Suite 1200</w:t>
      </w:r>
    </w:p>
    <w:p w14:paraId="392750F2" w14:textId="3DC5C450" w:rsidR="003E0E7A" w:rsidRDefault="00CA193B" w:rsidP="00152958">
      <w:pPr>
        <w:pStyle w:val="BodyText"/>
        <w:spacing w:before="120" w:after="120"/>
        <w:ind w:right="519" w:firstLine="326"/>
        <w:rPr>
          <w:rFonts w:asciiTheme="majorHAnsi" w:hAnsiTheme="majorHAnsi"/>
        </w:rPr>
      </w:pPr>
      <w:r w:rsidRPr="008C12F5">
        <w:rPr>
          <w:rFonts w:asciiTheme="majorHAnsi" w:hAnsiTheme="majorHAnsi"/>
        </w:rPr>
        <w:t xml:space="preserve">Toronto, Ontario, </w:t>
      </w:r>
      <w:r w:rsidR="003E0E7A">
        <w:rPr>
          <w:rFonts w:asciiTheme="majorHAnsi" w:hAnsiTheme="majorHAnsi"/>
        </w:rPr>
        <w:t>Canada</w:t>
      </w:r>
    </w:p>
    <w:p w14:paraId="0F73EC69" w14:textId="1FB2DAAC" w:rsidR="00CA193B" w:rsidRPr="008C12F5" w:rsidRDefault="00CA193B" w:rsidP="003E0E7A">
      <w:pPr>
        <w:pStyle w:val="BodyText"/>
        <w:spacing w:before="120" w:after="120"/>
        <w:ind w:right="519" w:firstLine="326"/>
        <w:rPr>
          <w:rFonts w:asciiTheme="majorHAnsi" w:hAnsiTheme="majorHAnsi"/>
        </w:rPr>
      </w:pPr>
      <w:r w:rsidRPr="008C12F5">
        <w:rPr>
          <w:rFonts w:asciiTheme="majorHAnsi" w:hAnsiTheme="majorHAnsi"/>
        </w:rPr>
        <w:t>M5C 2X8</w:t>
      </w:r>
    </w:p>
    <w:p w14:paraId="09BEAD7C" w14:textId="76805743" w:rsidR="00FC451B" w:rsidRPr="008C12F5" w:rsidRDefault="00FC451B" w:rsidP="00C9574B">
      <w:pPr>
        <w:pStyle w:val="BodyText"/>
        <w:tabs>
          <w:tab w:val="left" w:pos="2268"/>
        </w:tabs>
        <w:spacing w:before="120" w:after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Email:</w:t>
      </w:r>
      <w:r w:rsidR="00152958">
        <w:rPr>
          <w:rFonts w:asciiTheme="majorHAnsi" w:hAnsiTheme="majorHAnsi"/>
        </w:rPr>
        <w:t xml:space="preserve"> </w:t>
      </w:r>
      <w:hyperlink r:id="rId10" w:history="1">
        <w:r w:rsidR="00152958" w:rsidRPr="004F48AF">
          <w:rPr>
            <w:rStyle w:val="Hyperlink"/>
            <w:rFonts w:asciiTheme="majorHAnsi" w:hAnsiTheme="majorHAnsi"/>
          </w:rPr>
          <w:t>ca.contact@accelins.com</w:t>
        </w:r>
      </w:hyperlink>
    </w:p>
    <w:p w14:paraId="1E8F852B" w14:textId="2AE174FB" w:rsidR="004B4FD5" w:rsidRPr="008C12F5" w:rsidRDefault="00FC451B" w:rsidP="00C9574B">
      <w:pPr>
        <w:pStyle w:val="BodyText"/>
        <w:tabs>
          <w:tab w:val="left" w:pos="3261"/>
        </w:tabs>
        <w:spacing w:before="120" w:after="120"/>
        <w:ind w:left="2268" w:right="519" w:hanging="1842"/>
        <w:rPr>
          <w:rFonts w:asciiTheme="majorHAnsi" w:hAnsiTheme="majorHAnsi"/>
          <w:spacing w:val="40"/>
        </w:rPr>
      </w:pPr>
      <w:r w:rsidRPr="008C12F5">
        <w:rPr>
          <w:rFonts w:asciiTheme="majorHAnsi" w:hAnsiTheme="majorHAnsi"/>
        </w:rPr>
        <w:t>Phone</w:t>
      </w:r>
      <w:r w:rsidR="00C9574B" w:rsidRPr="008C12F5">
        <w:rPr>
          <w:rFonts w:asciiTheme="majorHAnsi" w:hAnsiTheme="majorHAnsi"/>
        </w:rPr>
        <w:t xml:space="preserve">: </w:t>
      </w:r>
      <w:r w:rsidR="009E6516" w:rsidRPr="008C12F5">
        <w:rPr>
          <w:rFonts w:asciiTheme="majorHAnsi" w:hAnsiTheme="majorHAnsi"/>
        </w:rPr>
        <w:t>1 (866) 479-2813</w:t>
      </w:r>
    </w:p>
    <w:p w14:paraId="16A7D876" w14:textId="77777777" w:rsidR="00457150" w:rsidRDefault="00457150" w:rsidP="00FC451B">
      <w:pPr>
        <w:spacing w:before="120" w:after="120"/>
        <w:ind w:left="426" w:right="519"/>
        <w:rPr>
          <w:rFonts w:asciiTheme="majorHAnsi" w:hAnsiTheme="majorHAnsi"/>
        </w:rPr>
      </w:pPr>
    </w:p>
    <w:p w14:paraId="54A54B7E" w14:textId="77777777" w:rsidR="00457150" w:rsidRDefault="00457150" w:rsidP="00FC451B">
      <w:pPr>
        <w:spacing w:before="120" w:after="120"/>
        <w:ind w:left="426" w:right="519"/>
        <w:rPr>
          <w:rFonts w:asciiTheme="majorHAnsi" w:hAnsiTheme="majorHAnsi"/>
        </w:rPr>
      </w:pPr>
    </w:p>
    <w:p w14:paraId="1FD8FC18" w14:textId="77777777" w:rsidR="00457150" w:rsidRDefault="00457150" w:rsidP="00FC451B">
      <w:pPr>
        <w:spacing w:before="120" w:after="120"/>
        <w:ind w:left="426" w:right="519"/>
        <w:rPr>
          <w:rFonts w:asciiTheme="majorHAnsi" w:hAnsiTheme="majorHAnsi"/>
        </w:rPr>
      </w:pPr>
    </w:p>
    <w:p w14:paraId="17942F95" w14:textId="77777777" w:rsidR="00457150" w:rsidRDefault="00457150" w:rsidP="00FC451B">
      <w:pPr>
        <w:spacing w:before="120" w:after="120"/>
        <w:ind w:left="426" w:right="519"/>
        <w:rPr>
          <w:rFonts w:asciiTheme="majorHAnsi" w:hAnsiTheme="majorHAnsi"/>
        </w:rPr>
      </w:pPr>
    </w:p>
    <w:p w14:paraId="72F5EE62" w14:textId="624BF8C9" w:rsidR="00C84065" w:rsidRPr="008C12F5" w:rsidRDefault="00152958" w:rsidP="00FC451B">
      <w:pPr>
        <w:spacing w:before="120" w:after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To</w:t>
      </w:r>
      <w:r w:rsidR="004619E1" w:rsidRPr="008C12F5">
        <w:rPr>
          <w:rFonts w:asciiTheme="majorHAnsi" w:hAnsiTheme="majorHAnsi"/>
        </w:rPr>
        <w:t xml:space="preserve"> </w:t>
      </w:r>
      <w:r w:rsidR="00B3765D" w:rsidRPr="008C12F5">
        <w:rPr>
          <w:rFonts w:asciiTheme="majorHAnsi" w:hAnsiTheme="majorHAnsi"/>
        </w:rPr>
        <w:t>review and assess</w:t>
      </w:r>
      <w:r w:rsidR="004619E1" w:rsidRPr="008C12F5">
        <w:rPr>
          <w:rFonts w:asciiTheme="majorHAnsi" w:hAnsiTheme="majorHAnsi"/>
        </w:rPr>
        <w:t xml:space="preserve"> a </w:t>
      </w:r>
      <w:r w:rsidR="007572F9" w:rsidRPr="008C12F5">
        <w:rPr>
          <w:rFonts w:asciiTheme="majorHAnsi" w:hAnsiTheme="majorHAnsi"/>
        </w:rPr>
        <w:t>concern or complaint as efficiently as possible</w:t>
      </w:r>
      <w:r w:rsidR="00C84065" w:rsidRPr="008C12F5">
        <w:rPr>
          <w:rFonts w:asciiTheme="majorHAnsi" w:hAnsiTheme="majorHAnsi"/>
        </w:rPr>
        <w:t xml:space="preserve">, </w:t>
      </w:r>
      <w:r w:rsidR="00602179">
        <w:rPr>
          <w:rFonts w:asciiTheme="majorHAnsi" w:hAnsiTheme="majorHAnsi"/>
        </w:rPr>
        <w:t>you</w:t>
      </w:r>
      <w:r w:rsidR="00C84065" w:rsidRPr="008C12F5">
        <w:rPr>
          <w:rFonts w:asciiTheme="majorHAnsi" w:hAnsiTheme="majorHAnsi"/>
        </w:rPr>
        <w:t xml:space="preserve"> should provide the following information:</w:t>
      </w:r>
    </w:p>
    <w:p w14:paraId="0B2333A5" w14:textId="7FC2B87E" w:rsidR="00C84065" w:rsidRPr="008C12F5" w:rsidRDefault="00C84065" w:rsidP="00173BC8">
      <w:pPr>
        <w:pStyle w:val="BodyText"/>
        <w:numPr>
          <w:ilvl w:val="0"/>
          <w:numId w:val="3"/>
        </w:numPr>
        <w:spacing w:before="120" w:after="120" w:line="259" w:lineRule="auto"/>
        <w:ind w:left="1134" w:right="519" w:hanging="425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P</w:t>
      </w:r>
      <w:r w:rsidR="007572F9" w:rsidRPr="008C12F5">
        <w:rPr>
          <w:rFonts w:asciiTheme="majorHAnsi" w:hAnsiTheme="majorHAnsi"/>
        </w:rPr>
        <w:t xml:space="preserve">olicy </w:t>
      </w:r>
      <w:r w:rsidR="00602179" w:rsidRPr="008C12F5">
        <w:rPr>
          <w:rFonts w:asciiTheme="majorHAnsi" w:hAnsiTheme="majorHAnsi"/>
        </w:rPr>
        <w:t>number.</w:t>
      </w:r>
    </w:p>
    <w:p w14:paraId="2543030E" w14:textId="6C2CB3C1" w:rsidR="00C84065" w:rsidRPr="008C12F5" w:rsidRDefault="00C84065" w:rsidP="00173BC8">
      <w:pPr>
        <w:pStyle w:val="BodyText"/>
        <w:numPr>
          <w:ilvl w:val="0"/>
          <w:numId w:val="3"/>
        </w:numPr>
        <w:spacing w:before="120" w:after="120" w:line="259" w:lineRule="auto"/>
        <w:ind w:left="1134" w:right="519" w:hanging="425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C</w:t>
      </w:r>
      <w:r w:rsidR="007572F9" w:rsidRPr="008C12F5">
        <w:rPr>
          <w:rFonts w:asciiTheme="majorHAnsi" w:hAnsiTheme="majorHAnsi"/>
        </w:rPr>
        <w:t>laim number (if applicable)</w:t>
      </w:r>
    </w:p>
    <w:p w14:paraId="6F14254A" w14:textId="049D23C2" w:rsidR="00C84065" w:rsidRPr="008C12F5" w:rsidRDefault="00C84065" w:rsidP="00173BC8">
      <w:pPr>
        <w:pStyle w:val="BodyText"/>
        <w:numPr>
          <w:ilvl w:val="0"/>
          <w:numId w:val="3"/>
        </w:numPr>
        <w:spacing w:before="120" w:after="120" w:line="259" w:lineRule="auto"/>
        <w:ind w:left="1134" w:right="519" w:hanging="425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F</w:t>
      </w:r>
      <w:r w:rsidR="007572F9" w:rsidRPr="008C12F5">
        <w:rPr>
          <w:rFonts w:asciiTheme="majorHAnsi" w:hAnsiTheme="majorHAnsi"/>
        </w:rPr>
        <w:t xml:space="preserve">ull </w:t>
      </w:r>
      <w:r w:rsidRPr="008C12F5">
        <w:rPr>
          <w:rFonts w:asciiTheme="majorHAnsi" w:hAnsiTheme="majorHAnsi"/>
        </w:rPr>
        <w:t xml:space="preserve">contact details (including </w:t>
      </w:r>
      <w:r w:rsidR="007572F9" w:rsidRPr="008C12F5">
        <w:rPr>
          <w:rFonts w:asciiTheme="majorHAnsi" w:hAnsiTheme="majorHAnsi"/>
        </w:rPr>
        <w:t xml:space="preserve">name, </w:t>
      </w:r>
      <w:r w:rsidR="00E97DC1" w:rsidRPr="008C12F5">
        <w:rPr>
          <w:rFonts w:asciiTheme="majorHAnsi" w:hAnsiTheme="majorHAnsi"/>
        </w:rPr>
        <w:t>address,</w:t>
      </w:r>
      <w:r w:rsidRPr="008C12F5">
        <w:rPr>
          <w:rFonts w:asciiTheme="majorHAnsi" w:hAnsiTheme="majorHAnsi"/>
        </w:rPr>
        <w:t xml:space="preserve"> and </w:t>
      </w:r>
      <w:r w:rsidR="007572F9" w:rsidRPr="008C12F5">
        <w:rPr>
          <w:rFonts w:asciiTheme="majorHAnsi" w:hAnsiTheme="majorHAnsi"/>
        </w:rPr>
        <w:t>telephone number</w:t>
      </w:r>
      <w:r w:rsidR="00173BC8" w:rsidRPr="008C12F5">
        <w:rPr>
          <w:rFonts w:asciiTheme="majorHAnsi" w:hAnsiTheme="majorHAnsi"/>
        </w:rPr>
        <w:t>)</w:t>
      </w:r>
      <w:r w:rsidR="00C3703E" w:rsidRPr="008C12F5">
        <w:rPr>
          <w:rFonts w:asciiTheme="majorHAnsi" w:hAnsiTheme="majorHAnsi"/>
        </w:rPr>
        <w:t>; and</w:t>
      </w:r>
    </w:p>
    <w:p w14:paraId="59BA1603" w14:textId="20A2B717" w:rsidR="00AD2C77" w:rsidRPr="008C12F5" w:rsidRDefault="006F6B1B" w:rsidP="00173BC8">
      <w:pPr>
        <w:pStyle w:val="BodyText"/>
        <w:numPr>
          <w:ilvl w:val="0"/>
          <w:numId w:val="3"/>
        </w:numPr>
        <w:spacing w:before="120" w:after="120" w:line="259" w:lineRule="auto"/>
        <w:ind w:left="1134" w:right="519" w:hanging="425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D</w:t>
      </w:r>
      <w:r w:rsidR="007572F9" w:rsidRPr="008C12F5">
        <w:rPr>
          <w:rFonts w:asciiTheme="majorHAnsi" w:hAnsiTheme="majorHAnsi"/>
        </w:rPr>
        <w:t xml:space="preserve">escription of </w:t>
      </w:r>
      <w:r w:rsidR="00E97DC1">
        <w:rPr>
          <w:rFonts w:asciiTheme="majorHAnsi" w:hAnsiTheme="majorHAnsi"/>
        </w:rPr>
        <w:t>your</w:t>
      </w:r>
      <w:r w:rsidR="007572F9" w:rsidRPr="008C12F5">
        <w:rPr>
          <w:rFonts w:asciiTheme="majorHAnsi" w:hAnsiTheme="majorHAnsi"/>
        </w:rPr>
        <w:t xml:space="preserve"> concern or complaint, including the results of the attempt to resolve the matter </w:t>
      </w:r>
      <w:r w:rsidRPr="008C12F5">
        <w:rPr>
          <w:rFonts w:asciiTheme="majorHAnsi" w:hAnsiTheme="majorHAnsi"/>
        </w:rPr>
        <w:t>in accordance with the process outlined at Step 1</w:t>
      </w:r>
      <w:r w:rsidR="007572F9" w:rsidRPr="008C12F5">
        <w:rPr>
          <w:rFonts w:asciiTheme="majorHAnsi" w:hAnsiTheme="majorHAnsi"/>
        </w:rPr>
        <w:t>.</w:t>
      </w:r>
    </w:p>
    <w:p w14:paraId="52EB4682" w14:textId="6E8AE9EE" w:rsidR="00AD2C77" w:rsidRPr="008C12F5" w:rsidRDefault="00724D48" w:rsidP="00FC451B">
      <w:pPr>
        <w:pStyle w:val="BodyText"/>
        <w:spacing w:before="120" w:after="12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AICC will</w:t>
      </w:r>
      <w:r w:rsidR="007572F9" w:rsidRPr="008C12F5">
        <w:rPr>
          <w:rFonts w:asciiTheme="majorHAnsi" w:hAnsiTheme="majorHAnsi"/>
        </w:rPr>
        <w:t xml:space="preserve"> acknowledge </w:t>
      </w:r>
      <w:r w:rsidRPr="008C12F5">
        <w:rPr>
          <w:rFonts w:asciiTheme="majorHAnsi" w:hAnsiTheme="majorHAnsi"/>
        </w:rPr>
        <w:t>a</w:t>
      </w:r>
      <w:r w:rsidR="007572F9" w:rsidRPr="008C12F5">
        <w:rPr>
          <w:rFonts w:asciiTheme="majorHAnsi" w:hAnsiTheme="majorHAnsi"/>
        </w:rPr>
        <w:t xml:space="preserve"> </w:t>
      </w:r>
      <w:r w:rsidRPr="008C12F5">
        <w:rPr>
          <w:rFonts w:asciiTheme="majorHAnsi" w:hAnsiTheme="majorHAnsi"/>
        </w:rPr>
        <w:t xml:space="preserve">concern or </w:t>
      </w:r>
      <w:r w:rsidR="007572F9" w:rsidRPr="008C12F5">
        <w:rPr>
          <w:rFonts w:asciiTheme="majorHAnsi" w:hAnsiTheme="majorHAnsi"/>
        </w:rPr>
        <w:t xml:space="preserve">complaint within ten (10) working days of receiving </w:t>
      </w:r>
      <w:r w:rsidRPr="008C12F5">
        <w:rPr>
          <w:rFonts w:asciiTheme="majorHAnsi" w:hAnsiTheme="majorHAnsi"/>
        </w:rPr>
        <w:t>it and</w:t>
      </w:r>
      <w:r w:rsidR="007572F9" w:rsidRPr="008C12F5">
        <w:rPr>
          <w:rFonts w:asciiTheme="majorHAnsi" w:hAnsiTheme="majorHAnsi"/>
        </w:rPr>
        <w:t xml:space="preserve"> </w:t>
      </w:r>
      <w:r w:rsidRPr="008C12F5">
        <w:rPr>
          <w:rFonts w:asciiTheme="majorHAnsi" w:hAnsiTheme="majorHAnsi"/>
        </w:rPr>
        <w:t xml:space="preserve">will seek </w:t>
      </w:r>
      <w:r w:rsidR="007572F9" w:rsidRPr="008C12F5">
        <w:rPr>
          <w:rFonts w:asciiTheme="majorHAnsi" w:hAnsiTheme="majorHAnsi"/>
        </w:rPr>
        <w:t xml:space="preserve">to resolve </w:t>
      </w:r>
      <w:r w:rsidRPr="008C12F5">
        <w:rPr>
          <w:rFonts w:asciiTheme="majorHAnsi" w:hAnsiTheme="majorHAnsi"/>
        </w:rPr>
        <w:t xml:space="preserve">a concern or </w:t>
      </w:r>
      <w:r w:rsidR="007572F9" w:rsidRPr="008C12F5">
        <w:rPr>
          <w:rFonts w:asciiTheme="majorHAnsi" w:hAnsiTheme="majorHAnsi"/>
        </w:rPr>
        <w:t xml:space="preserve">complaint within </w:t>
      </w:r>
      <w:r w:rsidRPr="008C12F5">
        <w:rPr>
          <w:rFonts w:asciiTheme="majorHAnsi" w:hAnsiTheme="majorHAnsi"/>
        </w:rPr>
        <w:t>thirty (</w:t>
      </w:r>
      <w:r w:rsidR="007572F9" w:rsidRPr="008C12F5">
        <w:rPr>
          <w:rFonts w:asciiTheme="majorHAnsi" w:hAnsiTheme="majorHAnsi"/>
        </w:rPr>
        <w:t>30</w:t>
      </w:r>
      <w:r w:rsidRPr="008C12F5">
        <w:rPr>
          <w:rFonts w:asciiTheme="majorHAnsi" w:hAnsiTheme="majorHAnsi"/>
        </w:rPr>
        <w:t>)</w:t>
      </w:r>
      <w:r w:rsidR="007572F9" w:rsidRPr="008C12F5">
        <w:rPr>
          <w:rFonts w:asciiTheme="majorHAnsi" w:hAnsiTheme="majorHAnsi"/>
        </w:rPr>
        <w:t xml:space="preserve"> days of receiving </w:t>
      </w:r>
      <w:r w:rsidR="00FC7BAC" w:rsidRPr="008C12F5">
        <w:rPr>
          <w:rFonts w:asciiTheme="majorHAnsi" w:hAnsiTheme="majorHAnsi"/>
        </w:rPr>
        <w:t>all</w:t>
      </w:r>
      <w:r w:rsidR="007572F9" w:rsidRPr="008C12F5">
        <w:rPr>
          <w:rFonts w:asciiTheme="majorHAnsi" w:hAnsiTheme="majorHAnsi"/>
        </w:rPr>
        <w:t xml:space="preserve"> the information necessary to properly review the </w:t>
      </w:r>
      <w:r w:rsidRPr="008C12F5">
        <w:rPr>
          <w:rFonts w:asciiTheme="majorHAnsi" w:hAnsiTheme="majorHAnsi"/>
        </w:rPr>
        <w:t>substance of the concern or complaint.</w:t>
      </w:r>
    </w:p>
    <w:p w14:paraId="26FCC5C4" w14:textId="052B3CB6" w:rsidR="00AD2C77" w:rsidRPr="008C12F5" w:rsidRDefault="007572F9" w:rsidP="00FC451B">
      <w:pPr>
        <w:pStyle w:val="BodyText"/>
        <w:spacing w:before="120" w:after="12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Following</w:t>
      </w:r>
      <w:r w:rsidRPr="008C12F5">
        <w:rPr>
          <w:rFonts w:asciiTheme="majorHAnsi" w:hAnsiTheme="majorHAnsi"/>
          <w:spacing w:val="-13"/>
        </w:rPr>
        <w:t xml:space="preserve"> </w:t>
      </w:r>
      <w:r w:rsidRPr="008C12F5">
        <w:rPr>
          <w:rFonts w:asciiTheme="majorHAnsi" w:hAnsiTheme="majorHAnsi"/>
        </w:rPr>
        <w:t>receipt</w:t>
      </w:r>
      <w:r w:rsidRPr="008C12F5">
        <w:rPr>
          <w:rFonts w:asciiTheme="majorHAnsi" w:hAnsiTheme="majorHAnsi"/>
          <w:spacing w:val="-12"/>
        </w:rPr>
        <w:t xml:space="preserve"> </w:t>
      </w:r>
      <w:r w:rsidRPr="008C12F5">
        <w:rPr>
          <w:rFonts w:asciiTheme="majorHAnsi" w:hAnsiTheme="majorHAnsi"/>
        </w:rPr>
        <w:t>of</w:t>
      </w:r>
      <w:r w:rsidRPr="008C12F5">
        <w:rPr>
          <w:rFonts w:asciiTheme="majorHAnsi" w:hAnsiTheme="majorHAnsi"/>
          <w:spacing w:val="-13"/>
        </w:rPr>
        <w:t xml:space="preserve"> </w:t>
      </w:r>
      <w:r w:rsidRPr="008C12F5">
        <w:rPr>
          <w:rFonts w:asciiTheme="majorHAnsi" w:hAnsiTheme="majorHAnsi"/>
        </w:rPr>
        <w:t>all</w:t>
      </w:r>
      <w:r w:rsidRPr="008C12F5">
        <w:rPr>
          <w:rFonts w:asciiTheme="majorHAnsi" w:hAnsiTheme="majorHAnsi"/>
          <w:spacing w:val="-12"/>
        </w:rPr>
        <w:t xml:space="preserve"> </w:t>
      </w:r>
      <w:r w:rsidR="004255D2" w:rsidRPr="008C12F5">
        <w:rPr>
          <w:rFonts w:asciiTheme="majorHAnsi" w:hAnsiTheme="majorHAnsi"/>
        </w:rPr>
        <w:t>the required information</w:t>
      </w:r>
      <w:r w:rsidRPr="008C12F5">
        <w:rPr>
          <w:rFonts w:asciiTheme="majorHAnsi" w:hAnsiTheme="majorHAnsi"/>
        </w:rPr>
        <w:t>,</w:t>
      </w:r>
      <w:r w:rsidRPr="008C12F5">
        <w:rPr>
          <w:rFonts w:asciiTheme="majorHAnsi" w:hAnsiTheme="majorHAnsi"/>
          <w:spacing w:val="-13"/>
        </w:rPr>
        <w:t xml:space="preserve"> </w:t>
      </w:r>
      <w:r w:rsidRPr="008C12F5">
        <w:rPr>
          <w:rFonts w:asciiTheme="majorHAnsi" w:hAnsiTheme="majorHAnsi"/>
        </w:rPr>
        <w:t>a</w:t>
      </w:r>
      <w:r w:rsidRPr="008C12F5">
        <w:rPr>
          <w:rFonts w:asciiTheme="majorHAnsi" w:hAnsiTheme="majorHAnsi"/>
          <w:spacing w:val="-12"/>
        </w:rPr>
        <w:t xml:space="preserve"> </w:t>
      </w:r>
      <w:r w:rsidRPr="008C12F5">
        <w:rPr>
          <w:rFonts w:asciiTheme="majorHAnsi" w:hAnsiTheme="majorHAnsi"/>
        </w:rPr>
        <w:t>final</w:t>
      </w:r>
      <w:r w:rsidRPr="008C12F5">
        <w:rPr>
          <w:rFonts w:asciiTheme="majorHAnsi" w:hAnsiTheme="majorHAnsi"/>
          <w:spacing w:val="-13"/>
        </w:rPr>
        <w:t xml:space="preserve"> </w:t>
      </w:r>
      <w:r w:rsidR="00421545" w:rsidRPr="008C12F5">
        <w:rPr>
          <w:rFonts w:asciiTheme="majorHAnsi" w:hAnsiTheme="majorHAnsi"/>
        </w:rPr>
        <w:t>position</w:t>
      </w:r>
      <w:r w:rsidRPr="008C12F5">
        <w:rPr>
          <w:rFonts w:asciiTheme="majorHAnsi" w:hAnsiTheme="majorHAnsi"/>
          <w:spacing w:val="-12"/>
        </w:rPr>
        <w:t xml:space="preserve"> </w:t>
      </w:r>
      <w:r w:rsidRPr="008C12F5">
        <w:rPr>
          <w:rFonts w:asciiTheme="majorHAnsi" w:hAnsiTheme="majorHAnsi"/>
        </w:rPr>
        <w:t>letter</w:t>
      </w:r>
      <w:r w:rsidRPr="008C12F5">
        <w:rPr>
          <w:rFonts w:asciiTheme="majorHAnsi" w:hAnsiTheme="majorHAnsi"/>
          <w:spacing w:val="-12"/>
        </w:rPr>
        <w:t xml:space="preserve"> </w:t>
      </w:r>
      <w:r w:rsidRPr="008C12F5">
        <w:rPr>
          <w:rFonts w:asciiTheme="majorHAnsi" w:hAnsiTheme="majorHAnsi"/>
        </w:rPr>
        <w:t>will</w:t>
      </w:r>
      <w:r w:rsidRPr="008C12F5">
        <w:rPr>
          <w:rFonts w:asciiTheme="majorHAnsi" w:hAnsiTheme="majorHAnsi"/>
          <w:spacing w:val="-13"/>
        </w:rPr>
        <w:t xml:space="preserve"> </w:t>
      </w:r>
      <w:r w:rsidRPr="008C12F5">
        <w:rPr>
          <w:rFonts w:asciiTheme="majorHAnsi" w:hAnsiTheme="majorHAnsi"/>
        </w:rPr>
        <w:t>be</w:t>
      </w:r>
      <w:r w:rsidRPr="008C12F5">
        <w:rPr>
          <w:rFonts w:asciiTheme="majorHAnsi" w:hAnsiTheme="majorHAnsi"/>
          <w:spacing w:val="-12"/>
        </w:rPr>
        <w:t xml:space="preserve"> </w:t>
      </w:r>
      <w:r w:rsidR="00F20A94" w:rsidRPr="008C12F5">
        <w:rPr>
          <w:rFonts w:asciiTheme="majorHAnsi" w:hAnsiTheme="majorHAnsi"/>
        </w:rPr>
        <w:t>issued</w:t>
      </w:r>
      <w:r w:rsidRPr="008C12F5">
        <w:rPr>
          <w:rFonts w:asciiTheme="majorHAnsi" w:hAnsiTheme="majorHAnsi"/>
          <w:spacing w:val="-13"/>
        </w:rPr>
        <w:t xml:space="preserve"> </w:t>
      </w:r>
      <w:r w:rsidRPr="008C12F5">
        <w:rPr>
          <w:rFonts w:asciiTheme="majorHAnsi" w:hAnsiTheme="majorHAnsi"/>
        </w:rPr>
        <w:t>to</w:t>
      </w:r>
      <w:r w:rsidRPr="008C12F5">
        <w:rPr>
          <w:rFonts w:asciiTheme="majorHAnsi" w:hAnsiTheme="majorHAnsi"/>
          <w:spacing w:val="-12"/>
        </w:rPr>
        <w:t xml:space="preserve"> </w:t>
      </w:r>
      <w:r w:rsidR="00A81E3F">
        <w:rPr>
          <w:rFonts w:asciiTheme="majorHAnsi" w:hAnsiTheme="majorHAnsi"/>
        </w:rPr>
        <w:t>you</w:t>
      </w:r>
      <w:r w:rsidR="00724D48" w:rsidRPr="008C12F5">
        <w:rPr>
          <w:rFonts w:asciiTheme="majorHAnsi" w:hAnsiTheme="majorHAnsi"/>
        </w:rPr>
        <w:t xml:space="preserve"> in </w:t>
      </w:r>
      <w:r w:rsidRPr="008C12F5">
        <w:rPr>
          <w:rFonts w:asciiTheme="majorHAnsi" w:hAnsiTheme="majorHAnsi"/>
        </w:rPr>
        <w:t>which</w:t>
      </w:r>
      <w:r w:rsidRPr="008C12F5">
        <w:rPr>
          <w:rFonts w:asciiTheme="majorHAnsi" w:hAnsiTheme="majorHAnsi"/>
          <w:spacing w:val="-12"/>
        </w:rPr>
        <w:t xml:space="preserve"> </w:t>
      </w:r>
      <w:r w:rsidR="00724D48" w:rsidRPr="008C12F5">
        <w:rPr>
          <w:rFonts w:asciiTheme="majorHAnsi" w:hAnsiTheme="majorHAnsi"/>
        </w:rPr>
        <w:t>AICC will</w:t>
      </w:r>
      <w:r w:rsidR="00724D48" w:rsidRPr="008C12F5">
        <w:rPr>
          <w:rFonts w:asciiTheme="majorHAnsi" w:hAnsiTheme="majorHAnsi"/>
          <w:spacing w:val="-12"/>
        </w:rPr>
        <w:t xml:space="preserve"> </w:t>
      </w:r>
      <w:r w:rsidR="00724D48" w:rsidRPr="008C12F5">
        <w:rPr>
          <w:rFonts w:asciiTheme="majorHAnsi" w:hAnsiTheme="majorHAnsi"/>
        </w:rPr>
        <w:t>set out</w:t>
      </w:r>
      <w:r w:rsidRPr="008C12F5">
        <w:rPr>
          <w:rFonts w:asciiTheme="majorHAnsi" w:hAnsiTheme="majorHAnsi"/>
          <w:spacing w:val="-12"/>
        </w:rPr>
        <w:t xml:space="preserve"> </w:t>
      </w:r>
      <w:r w:rsidRPr="008C12F5">
        <w:rPr>
          <w:rFonts w:asciiTheme="majorHAnsi" w:hAnsiTheme="majorHAnsi"/>
        </w:rPr>
        <w:t>the</w:t>
      </w:r>
      <w:r w:rsidRPr="008C12F5">
        <w:rPr>
          <w:rFonts w:asciiTheme="majorHAnsi" w:hAnsiTheme="majorHAnsi"/>
          <w:spacing w:val="-12"/>
        </w:rPr>
        <w:t xml:space="preserve"> </w:t>
      </w:r>
      <w:r w:rsidR="00724D48" w:rsidRPr="008C12F5">
        <w:rPr>
          <w:rFonts w:asciiTheme="majorHAnsi" w:hAnsiTheme="majorHAnsi"/>
        </w:rPr>
        <w:t>findings</w:t>
      </w:r>
      <w:r w:rsidRPr="008C12F5">
        <w:rPr>
          <w:rFonts w:asciiTheme="majorHAnsi" w:hAnsiTheme="majorHAnsi"/>
        </w:rPr>
        <w:t xml:space="preserve"> of </w:t>
      </w:r>
      <w:r w:rsidR="00724D48" w:rsidRPr="008C12F5">
        <w:rPr>
          <w:rFonts w:asciiTheme="majorHAnsi" w:hAnsiTheme="majorHAnsi"/>
        </w:rPr>
        <w:t>its</w:t>
      </w:r>
      <w:r w:rsidRPr="008C12F5">
        <w:rPr>
          <w:rFonts w:asciiTheme="majorHAnsi" w:hAnsiTheme="majorHAnsi"/>
        </w:rPr>
        <w:t xml:space="preserve"> </w:t>
      </w:r>
      <w:r w:rsidR="00343996" w:rsidRPr="008C12F5">
        <w:rPr>
          <w:rFonts w:asciiTheme="majorHAnsi" w:hAnsiTheme="majorHAnsi"/>
        </w:rPr>
        <w:t>review</w:t>
      </w:r>
      <w:r w:rsidRPr="008C12F5">
        <w:rPr>
          <w:rFonts w:asciiTheme="majorHAnsi" w:hAnsiTheme="majorHAnsi"/>
        </w:rPr>
        <w:t xml:space="preserve"> and the reasons </w:t>
      </w:r>
      <w:r w:rsidR="00724D48" w:rsidRPr="008C12F5">
        <w:rPr>
          <w:rFonts w:asciiTheme="majorHAnsi" w:hAnsiTheme="majorHAnsi"/>
        </w:rPr>
        <w:t>for its</w:t>
      </w:r>
      <w:r w:rsidRPr="008C12F5">
        <w:rPr>
          <w:rFonts w:asciiTheme="majorHAnsi" w:hAnsiTheme="majorHAnsi"/>
        </w:rPr>
        <w:t xml:space="preserve"> decision.</w:t>
      </w:r>
    </w:p>
    <w:p w14:paraId="1869AFDD" w14:textId="7F8949D1" w:rsidR="00AD2C77" w:rsidRPr="008C12F5" w:rsidRDefault="007572F9" w:rsidP="00FC451B">
      <w:pPr>
        <w:spacing w:before="240" w:after="120" w:line="259" w:lineRule="auto"/>
        <w:ind w:left="426" w:right="519"/>
        <w:jc w:val="both"/>
        <w:rPr>
          <w:rFonts w:asciiTheme="majorHAnsi" w:hAnsiTheme="majorHAnsi"/>
          <w:iCs/>
        </w:rPr>
      </w:pPr>
      <w:r w:rsidRPr="008C12F5">
        <w:rPr>
          <w:rFonts w:asciiTheme="majorHAnsi" w:hAnsiTheme="majorHAnsi"/>
          <w:iCs/>
        </w:rPr>
        <w:t>If,</w:t>
      </w:r>
      <w:r w:rsidRPr="008C12F5">
        <w:rPr>
          <w:rFonts w:asciiTheme="majorHAnsi" w:hAnsiTheme="majorHAnsi"/>
          <w:iCs/>
          <w:spacing w:val="-5"/>
        </w:rPr>
        <w:t xml:space="preserve"> </w:t>
      </w:r>
      <w:r w:rsidRPr="008C12F5">
        <w:rPr>
          <w:rFonts w:asciiTheme="majorHAnsi" w:hAnsiTheme="majorHAnsi"/>
          <w:iCs/>
        </w:rPr>
        <w:t>after</w:t>
      </w:r>
      <w:r w:rsidRPr="008C12F5">
        <w:rPr>
          <w:rFonts w:asciiTheme="majorHAnsi" w:hAnsiTheme="majorHAnsi"/>
          <w:iCs/>
          <w:spacing w:val="-3"/>
        </w:rPr>
        <w:t xml:space="preserve"> </w:t>
      </w:r>
      <w:r w:rsidR="004255D2" w:rsidRPr="008C12F5">
        <w:rPr>
          <w:rFonts w:asciiTheme="majorHAnsi" w:hAnsiTheme="majorHAnsi"/>
          <w:iCs/>
        </w:rPr>
        <w:t>AICC’s</w:t>
      </w:r>
      <w:r w:rsidRPr="008C12F5">
        <w:rPr>
          <w:rFonts w:asciiTheme="majorHAnsi" w:hAnsiTheme="majorHAnsi"/>
          <w:iCs/>
          <w:spacing w:val="-3"/>
        </w:rPr>
        <w:t xml:space="preserve"> </w:t>
      </w:r>
      <w:r w:rsidRPr="008C12F5">
        <w:rPr>
          <w:rFonts w:asciiTheme="majorHAnsi" w:hAnsiTheme="majorHAnsi"/>
          <w:iCs/>
        </w:rPr>
        <w:t>Complaint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Pr="008C12F5">
        <w:rPr>
          <w:rFonts w:asciiTheme="majorHAnsi" w:hAnsiTheme="majorHAnsi"/>
          <w:iCs/>
        </w:rPr>
        <w:t>Liaison</w:t>
      </w:r>
      <w:r w:rsidRPr="008C12F5">
        <w:rPr>
          <w:rFonts w:asciiTheme="majorHAnsi" w:hAnsiTheme="majorHAnsi"/>
          <w:iCs/>
          <w:spacing w:val="-5"/>
        </w:rPr>
        <w:t xml:space="preserve"> </w:t>
      </w:r>
      <w:r w:rsidRPr="008C12F5">
        <w:rPr>
          <w:rFonts w:asciiTheme="majorHAnsi" w:hAnsiTheme="majorHAnsi"/>
          <w:iCs/>
        </w:rPr>
        <w:t>Office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Pr="008C12F5">
        <w:rPr>
          <w:rFonts w:asciiTheme="majorHAnsi" w:hAnsiTheme="majorHAnsi"/>
          <w:iCs/>
        </w:rPr>
        <w:t>has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Pr="008C12F5">
        <w:rPr>
          <w:rFonts w:asciiTheme="majorHAnsi" w:hAnsiTheme="majorHAnsi"/>
          <w:iCs/>
        </w:rPr>
        <w:t>issued</w:t>
      </w:r>
      <w:r w:rsidRPr="008C12F5">
        <w:rPr>
          <w:rFonts w:asciiTheme="majorHAnsi" w:hAnsiTheme="majorHAnsi"/>
          <w:iCs/>
          <w:spacing w:val="-5"/>
        </w:rPr>
        <w:t xml:space="preserve"> </w:t>
      </w:r>
      <w:r w:rsidRPr="008C12F5">
        <w:rPr>
          <w:rFonts w:asciiTheme="majorHAnsi" w:hAnsiTheme="majorHAnsi"/>
          <w:iCs/>
        </w:rPr>
        <w:t>its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Pr="008C12F5">
        <w:rPr>
          <w:rFonts w:asciiTheme="majorHAnsi" w:hAnsiTheme="majorHAnsi"/>
          <w:iCs/>
        </w:rPr>
        <w:t>final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="00176B5F" w:rsidRPr="008C12F5">
        <w:rPr>
          <w:rFonts w:asciiTheme="majorHAnsi" w:hAnsiTheme="majorHAnsi"/>
          <w:iCs/>
        </w:rPr>
        <w:t>position</w:t>
      </w:r>
      <w:r w:rsidRPr="008C12F5">
        <w:rPr>
          <w:rFonts w:asciiTheme="majorHAnsi" w:hAnsiTheme="majorHAnsi"/>
          <w:iCs/>
          <w:spacing w:val="-5"/>
        </w:rPr>
        <w:t xml:space="preserve"> </w:t>
      </w:r>
      <w:r w:rsidRPr="008C12F5">
        <w:rPr>
          <w:rFonts w:asciiTheme="majorHAnsi" w:hAnsiTheme="majorHAnsi"/>
          <w:iCs/>
        </w:rPr>
        <w:t>letter,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="006F6F3D">
        <w:rPr>
          <w:rFonts w:asciiTheme="majorHAnsi" w:hAnsiTheme="majorHAnsi"/>
          <w:iCs/>
        </w:rPr>
        <w:t>you</w:t>
      </w:r>
      <w:r w:rsidR="004255D2" w:rsidRPr="008C12F5">
        <w:rPr>
          <w:rFonts w:asciiTheme="majorHAnsi" w:hAnsiTheme="majorHAnsi"/>
          <w:iCs/>
        </w:rPr>
        <w:t xml:space="preserve"> remain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Pr="008C12F5">
        <w:rPr>
          <w:rFonts w:asciiTheme="majorHAnsi" w:hAnsiTheme="majorHAnsi"/>
          <w:iCs/>
        </w:rPr>
        <w:t>dissatisfied</w:t>
      </w:r>
      <w:r w:rsidRPr="008C12F5">
        <w:rPr>
          <w:rFonts w:asciiTheme="majorHAnsi" w:hAnsiTheme="majorHAnsi"/>
          <w:iCs/>
          <w:spacing w:val="-5"/>
        </w:rPr>
        <w:t xml:space="preserve"> </w:t>
      </w:r>
      <w:r w:rsidRPr="008C12F5">
        <w:rPr>
          <w:rFonts w:asciiTheme="majorHAnsi" w:hAnsiTheme="majorHAnsi"/>
          <w:iCs/>
        </w:rPr>
        <w:t>with</w:t>
      </w:r>
      <w:r w:rsidRPr="008C12F5">
        <w:rPr>
          <w:rFonts w:asciiTheme="majorHAnsi" w:hAnsiTheme="majorHAnsi"/>
          <w:iCs/>
          <w:spacing w:val="-5"/>
        </w:rPr>
        <w:t xml:space="preserve"> </w:t>
      </w:r>
      <w:r w:rsidRPr="008C12F5">
        <w:rPr>
          <w:rFonts w:asciiTheme="majorHAnsi" w:hAnsiTheme="majorHAnsi"/>
          <w:iCs/>
        </w:rPr>
        <w:t>the</w:t>
      </w:r>
      <w:r w:rsidRPr="008C12F5">
        <w:rPr>
          <w:rFonts w:asciiTheme="majorHAnsi" w:hAnsiTheme="majorHAnsi"/>
          <w:iCs/>
          <w:spacing w:val="-4"/>
        </w:rPr>
        <w:t xml:space="preserve"> </w:t>
      </w:r>
      <w:r w:rsidRPr="008C12F5">
        <w:rPr>
          <w:rFonts w:asciiTheme="majorHAnsi" w:hAnsiTheme="majorHAnsi"/>
          <w:iCs/>
        </w:rPr>
        <w:t xml:space="preserve">decision, </w:t>
      </w:r>
      <w:r w:rsidR="00FC7BAC">
        <w:rPr>
          <w:rFonts w:asciiTheme="majorHAnsi" w:hAnsiTheme="majorHAnsi"/>
          <w:iCs/>
        </w:rPr>
        <w:t>you</w:t>
      </w:r>
      <w:r w:rsidRPr="008C12F5">
        <w:rPr>
          <w:rFonts w:asciiTheme="majorHAnsi" w:hAnsiTheme="majorHAnsi"/>
          <w:iCs/>
        </w:rPr>
        <w:t xml:space="preserve"> may choose to escalate </w:t>
      </w:r>
      <w:r w:rsidR="00626B6E">
        <w:rPr>
          <w:rFonts w:asciiTheme="majorHAnsi" w:hAnsiTheme="majorHAnsi"/>
          <w:iCs/>
        </w:rPr>
        <w:t>your</w:t>
      </w:r>
      <w:r w:rsidR="007C381A" w:rsidRPr="008C12F5">
        <w:rPr>
          <w:rFonts w:asciiTheme="majorHAnsi" w:hAnsiTheme="majorHAnsi"/>
          <w:iCs/>
        </w:rPr>
        <w:t xml:space="preserve"> complaint or concern</w:t>
      </w:r>
      <w:r w:rsidRPr="008C12F5">
        <w:rPr>
          <w:rFonts w:asciiTheme="majorHAnsi" w:hAnsiTheme="majorHAnsi"/>
          <w:iCs/>
        </w:rPr>
        <w:t xml:space="preserve"> by obtaining </w:t>
      </w:r>
      <w:r w:rsidR="00CF60F0" w:rsidRPr="008C12F5">
        <w:rPr>
          <w:rFonts w:asciiTheme="majorHAnsi" w:hAnsiTheme="majorHAnsi"/>
          <w:iCs/>
        </w:rPr>
        <w:t>external/</w:t>
      </w:r>
      <w:r w:rsidRPr="008C12F5">
        <w:rPr>
          <w:rFonts w:asciiTheme="majorHAnsi" w:hAnsiTheme="majorHAnsi"/>
          <w:iCs/>
        </w:rPr>
        <w:t xml:space="preserve">independent assistance from one or more of the organizations outlined in </w:t>
      </w:r>
      <w:r w:rsidRPr="008C12F5">
        <w:rPr>
          <w:rFonts w:asciiTheme="majorHAnsi" w:hAnsiTheme="majorHAnsi"/>
          <w:i/>
        </w:rPr>
        <w:t>Step 3</w:t>
      </w:r>
      <w:r w:rsidRPr="008C12F5">
        <w:rPr>
          <w:rFonts w:asciiTheme="majorHAnsi" w:hAnsiTheme="majorHAnsi"/>
          <w:iCs/>
        </w:rPr>
        <w:t>.</w:t>
      </w:r>
    </w:p>
    <w:p w14:paraId="298C7060" w14:textId="67B28913" w:rsidR="00AD2C77" w:rsidRPr="00FA046A" w:rsidRDefault="007572F9" w:rsidP="00FC451B">
      <w:pPr>
        <w:pStyle w:val="Heading1"/>
        <w:spacing w:before="120" w:after="240"/>
        <w:ind w:left="426" w:right="519"/>
        <w:jc w:val="left"/>
        <w:rPr>
          <w:rFonts w:asciiTheme="majorHAnsi" w:hAnsiTheme="majorHAnsi"/>
        </w:rPr>
      </w:pPr>
      <w:r w:rsidRPr="00FA046A">
        <w:rPr>
          <w:rFonts w:asciiTheme="majorHAnsi" w:hAnsiTheme="majorHAnsi"/>
        </w:rPr>
        <w:t>Step</w:t>
      </w:r>
      <w:r w:rsidRPr="00FA046A">
        <w:rPr>
          <w:rFonts w:asciiTheme="majorHAnsi" w:hAnsiTheme="majorHAnsi"/>
          <w:spacing w:val="-5"/>
        </w:rPr>
        <w:t xml:space="preserve"> </w:t>
      </w:r>
      <w:r w:rsidRPr="00FA046A">
        <w:rPr>
          <w:rFonts w:asciiTheme="majorHAnsi" w:hAnsiTheme="majorHAnsi"/>
        </w:rPr>
        <w:t>3:</w:t>
      </w:r>
      <w:r w:rsidRPr="00FA046A">
        <w:rPr>
          <w:rFonts w:asciiTheme="majorHAnsi" w:hAnsiTheme="majorHAnsi"/>
          <w:spacing w:val="-5"/>
        </w:rPr>
        <w:t xml:space="preserve"> </w:t>
      </w:r>
      <w:r w:rsidRPr="00FA046A">
        <w:rPr>
          <w:rFonts w:asciiTheme="majorHAnsi" w:hAnsiTheme="majorHAnsi"/>
        </w:rPr>
        <w:t>External/Independent</w:t>
      </w:r>
      <w:r w:rsidRPr="00FA046A">
        <w:rPr>
          <w:rFonts w:asciiTheme="majorHAnsi" w:hAnsiTheme="majorHAnsi"/>
          <w:spacing w:val="-3"/>
        </w:rPr>
        <w:t xml:space="preserve"> </w:t>
      </w:r>
      <w:r w:rsidRPr="00FA046A">
        <w:rPr>
          <w:rFonts w:asciiTheme="majorHAnsi" w:hAnsiTheme="majorHAnsi"/>
          <w:spacing w:val="-2"/>
        </w:rPr>
        <w:t>Assistance</w:t>
      </w:r>
    </w:p>
    <w:p w14:paraId="0BBFEA78" w14:textId="372DF397" w:rsidR="00AD2C77" w:rsidRPr="00FA046A" w:rsidRDefault="007572F9" w:rsidP="00FC451B">
      <w:pPr>
        <w:spacing w:before="120" w:after="120"/>
        <w:ind w:left="426" w:right="519"/>
        <w:jc w:val="both"/>
        <w:rPr>
          <w:rFonts w:asciiTheme="majorHAnsi" w:hAnsiTheme="majorHAnsi"/>
          <w:b/>
        </w:rPr>
      </w:pPr>
      <w:r w:rsidRPr="00FA046A">
        <w:rPr>
          <w:rFonts w:asciiTheme="majorHAnsi" w:hAnsiTheme="majorHAnsi"/>
          <w:b/>
        </w:rPr>
        <w:t>General</w:t>
      </w:r>
      <w:r w:rsidRPr="00FA046A">
        <w:rPr>
          <w:rFonts w:asciiTheme="majorHAnsi" w:hAnsiTheme="majorHAnsi"/>
          <w:b/>
          <w:spacing w:val="-9"/>
        </w:rPr>
        <w:t xml:space="preserve"> </w:t>
      </w:r>
      <w:r w:rsidRPr="00FA046A">
        <w:rPr>
          <w:rFonts w:asciiTheme="majorHAnsi" w:hAnsiTheme="majorHAnsi"/>
          <w:b/>
        </w:rPr>
        <w:t>Insurance</w:t>
      </w:r>
      <w:r w:rsidRPr="00FA046A">
        <w:rPr>
          <w:rFonts w:asciiTheme="majorHAnsi" w:hAnsiTheme="majorHAnsi"/>
          <w:b/>
          <w:spacing w:val="-7"/>
        </w:rPr>
        <w:t xml:space="preserve"> </w:t>
      </w:r>
      <w:r w:rsidRPr="00FA046A">
        <w:rPr>
          <w:rFonts w:asciiTheme="majorHAnsi" w:hAnsiTheme="majorHAnsi"/>
          <w:b/>
        </w:rPr>
        <w:t>OmbudService</w:t>
      </w:r>
    </w:p>
    <w:p w14:paraId="00DD8FB6" w14:textId="6A24C877" w:rsidR="0023007B" w:rsidRPr="008C12F5" w:rsidRDefault="00A630B8" w:rsidP="00FC451B">
      <w:pPr>
        <w:pStyle w:val="BodyText"/>
        <w:spacing w:before="120" w:line="259" w:lineRule="auto"/>
        <w:ind w:left="426" w:right="519"/>
        <w:jc w:val="both"/>
        <w:rPr>
          <w:rFonts w:asciiTheme="majorHAnsi" w:hAnsiTheme="majorHAnsi"/>
          <w:spacing w:val="-1"/>
        </w:rPr>
      </w:pPr>
      <w:r w:rsidRPr="008C12F5">
        <w:rPr>
          <w:rFonts w:asciiTheme="majorHAnsi" w:hAnsiTheme="majorHAnsi"/>
        </w:rPr>
        <w:t xml:space="preserve">Should </w:t>
      </w:r>
      <w:r w:rsidR="00FA046A">
        <w:rPr>
          <w:rFonts w:asciiTheme="majorHAnsi" w:hAnsiTheme="majorHAnsi"/>
        </w:rPr>
        <w:t>you</w:t>
      </w:r>
      <w:r w:rsidR="007572F9" w:rsidRPr="008C12F5">
        <w:rPr>
          <w:rFonts w:asciiTheme="majorHAnsi" w:hAnsiTheme="majorHAnsi"/>
        </w:rPr>
        <w:t xml:space="preserve"> wish to pursue the matter further, </w:t>
      </w:r>
      <w:r w:rsidR="00FA046A">
        <w:rPr>
          <w:rFonts w:asciiTheme="majorHAnsi" w:hAnsiTheme="majorHAnsi"/>
        </w:rPr>
        <w:t>you</w:t>
      </w:r>
      <w:r w:rsidR="00FA00B8" w:rsidRPr="008C12F5">
        <w:rPr>
          <w:rFonts w:asciiTheme="majorHAnsi" w:hAnsiTheme="majorHAnsi"/>
        </w:rPr>
        <w:t xml:space="preserve"> </w:t>
      </w:r>
      <w:r w:rsidR="007572F9" w:rsidRPr="008C12F5">
        <w:rPr>
          <w:rFonts w:asciiTheme="majorHAnsi" w:hAnsiTheme="majorHAnsi"/>
        </w:rPr>
        <w:t xml:space="preserve">may contact the </w:t>
      </w:r>
      <w:r w:rsidR="00FA00B8" w:rsidRPr="008C12F5">
        <w:rPr>
          <w:rFonts w:asciiTheme="majorHAnsi" w:hAnsiTheme="majorHAnsi"/>
        </w:rPr>
        <w:t xml:space="preserve">General Insurance OmbudService </w:t>
      </w:r>
      <w:r w:rsidR="00E07C12" w:rsidRPr="008C12F5">
        <w:rPr>
          <w:rFonts w:asciiTheme="majorHAnsi" w:hAnsiTheme="majorHAnsi"/>
        </w:rPr>
        <w:t>(</w:t>
      </w:r>
      <w:r w:rsidR="007572F9" w:rsidRPr="008C12F5">
        <w:rPr>
          <w:rFonts w:asciiTheme="majorHAnsi" w:hAnsiTheme="majorHAnsi"/>
        </w:rPr>
        <w:t>GIO</w:t>
      </w:r>
      <w:r w:rsidR="00E07C12" w:rsidRPr="008C12F5">
        <w:rPr>
          <w:rFonts w:asciiTheme="majorHAnsi" w:hAnsiTheme="majorHAnsi"/>
        </w:rPr>
        <w:t>)</w:t>
      </w:r>
      <w:r w:rsidR="007572F9" w:rsidRPr="008C12F5">
        <w:rPr>
          <w:rFonts w:asciiTheme="majorHAnsi" w:hAnsiTheme="majorHAnsi"/>
        </w:rPr>
        <w:t>, which helps resolve disp</w:t>
      </w:r>
      <w:r w:rsidR="0018222D" w:rsidRPr="008C12F5">
        <w:rPr>
          <w:rFonts w:asciiTheme="majorHAnsi" w:hAnsiTheme="majorHAnsi"/>
        </w:rPr>
        <w:t xml:space="preserve">utes </w:t>
      </w:r>
      <w:r w:rsidR="00CA549E" w:rsidRPr="008C12F5">
        <w:rPr>
          <w:rFonts w:asciiTheme="majorHAnsi" w:hAnsiTheme="majorHAnsi"/>
        </w:rPr>
        <w:t>involving</w:t>
      </w:r>
      <w:r w:rsidR="007572F9" w:rsidRPr="008C12F5">
        <w:rPr>
          <w:rFonts w:asciiTheme="majorHAnsi" w:hAnsiTheme="majorHAnsi"/>
        </w:rPr>
        <w:t xml:space="preserve"> home, automobile, and business insurance</w:t>
      </w:r>
      <w:r w:rsidR="003B783C" w:rsidRPr="008C12F5">
        <w:rPr>
          <w:rFonts w:asciiTheme="majorHAnsi" w:hAnsiTheme="majorHAnsi"/>
        </w:rPr>
        <w:t>-related concerns</w:t>
      </w:r>
      <w:r w:rsidR="005C2707" w:rsidRPr="008C12F5">
        <w:rPr>
          <w:rFonts w:asciiTheme="majorHAnsi" w:hAnsiTheme="majorHAnsi"/>
        </w:rPr>
        <w:t xml:space="preserve"> or complaints</w:t>
      </w:r>
      <w:r w:rsidR="003B783C" w:rsidRPr="008C12F5">
        <w:rPr>
          <w:rFonts w:asciiTheme="majorHAnsi" w:hAnsiTheme="majorHAnsi"/>
        </w:rPr>
        <w:t xml:space="preserve"> </w:t>
      </w:r>
      <w:r w:rsidR="007572F9" w:rsidRPr="008C12F5">
        <w:rPr>
          <w:rFonts w:asciiTheme="majorHAnsi" w:hAnsiTheme="majorHAnsi"/>
        </w:rPr>
        <w:t>in Canada (including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c</w:t>
      </w:r>
      <w:r w:rsidR="00A636C6" w:rsidRPr="008C12F5">
        <w:rPr>
          <w:rFonts w:asciiTheme="majorHAnsi" w:hAnsiTheme="majorHAnsi"/>
        </w:rPr>
        <w:t>onsumer</w:t>
      </w:r>
      <w:r w:rsidR="007572F9" w:rsidRPr="008C12F5">
        <w:rPr>
          <w:rFonts w:asciiTheme="majorHAnsi" w:hAnsiTheme="majorHAnsi"/>
        </w:rPr>
        <w:t>s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</w:rPr>
        <w:t>in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Quebec).</w:t>
      </w:r>
      <w:r w:rsidR="007572F9" w:rsidRPr="008C12F5">
        <w:rPr>
          <w:rFonts w:asciiTheme="majorHAnsi" w:hAnsiTheme="majorHAnsi"/>
          <w:spacing w:val="-1"/>
        </w:rPr>
        <w:t xml:space="preserve"> </w:t>
      </w:r>
    </w:p>
    <w:p w14:paraId="3843E98B" w14:textId="7F2D3AAC" w:rsidR="005C2707" w:rsidRPr="008C12F5" w:rsidRDefault="007572F9" w:rsidP="00FC451B">
      <w:pPr>
        <w:pStyle w:val="BodyText"/>
        <w:spacing w:before="12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The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GIO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is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an</w:t>
      </w:r>
      <w:r w:rsidRPr="008C12F5">
        <w:rPr>
          <w:rFonts w:asciiTheme="majorHAnsi" w:hAnsiTheme="majorHAnsi"/>
          <w:spacing w:val="-2"/>
        </w:rPr>
        <w:t xml:space="preserve"> </w:t>
      </w:r>
      <w:r w:rsidRPr="008C12F5">
        <w:rPr>
          <w:rFonts w:asciiTheme="majorHAnsi" w:hAnsiTheme="majorHAnsi"/>
        </w:rPr>
        <w:t>independent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dispute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resolution</w:t>
      </w:r>
      <w:r w:rsidRPr="008C12F5">
        <w:rPr>
          <w:rFonts w:asciiTheme="majorHAnsi" w:hAnsiTheme="majorHAnsi"/>
          <w:spacing w:val="-2"/>
        </w:rPr>
        <w:t xml:space="preserve"> </w:t>
      </w:r>
      <w:r w:rsidRPr="008C12F5">
        <w:rPr>
          <w:rFonts w:asciiTheme="majorHAnsi" w:hAnsiTheme="majorHAnsi"/>
        </w:rPr>
        <w:t>service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and</w:t>
      </w:r>
      <w:r w:rsidRPr="008C12F5">
        <w:rPr>
          <w:rFonts w:asciiTheme="majorHAnsi" w:hAnsiTheme="majorHAnsi"/>
          <w:spacing w:val="-2"/>
        </w:rPr>
        <w:t xml:space="preserve"> </w:t>
      </w:r>
      <w:r w:rsidRPr="008C12F5">
        <w:rPr>
          <w:rFonts w:asciiTheme="majorHAnsi" w:hAnsiTheme="majorHAnsi"/>
        </w:rPr>
        <w:t>there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is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no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>charge</w:t>
      </w:r>
      <w:r w:rsidRPr="008C12F5">
        <w:rPr>
          <w:rFonts w:asciiTheme="majorHAnsi" w:hAnsiTheme="majorHAnsi"/>
          <w:spacing w:val="-1"/>
        </w:rPr>
        <w:t xml:space="preserve"> </w:t>
      </w:r>
      <w:r w:rsidRPr="008C12F5">
        <w:rPr>
          <w:rFonts w:asciiTheme="majorHAnsi" w:hAnsiTheme="majorHAnsi"/>
        </w:rPr>
        <w:t xml:space="preserve">for their services. The GIO will determine if </w:t>
      </w:r>
      <w:r w:rsidR="0023007B" w:rsidRPr="008C12F5">
        <w:rPr>
          <w:rFonts w:asciiTheme="majorHAnsi" w:hAnsiTheme="majorHAnsi"/>
        </w:rPr>
        <w:t xml:space="preserve">the </w:t>
      </w:r>
      <w:r w:rsidR="005C2707" w:rsidRPr="008C12F5">
        <w:rPr>
          <w:rFonts w:asciiTheme="majorHAnsi" w:hAnsiTheme="majorHAnsi"/>
        </w:rPr>
        <w:t>consumer’s</w:t>
      </w:r>
      <w:r w:rsidRPr="008C12F5">
        <w:rPr>
          <w:rFonts w:asciiTheme="majorHAnsi" w:hAnsiTheme="majorHAnsi"/>
        </w:rPr>
        <w:t xml:space="preserve"> </w:t>
      </w:r>
      <w:r w:rsidR="00BF034C" w:rsidRPr="008C12F5">
        <w:rPr>
          <w:rFonts w:asciiTheme="majorHAnsi" w:hAnsiTheme="majorHAnsi"/>
        </w:rPr>
        <w:t xml:space="preserve">concern or </w:t>
      </w:r>
      <w:r w:rsidR="00176B5F" w:rsidRPr="008C12F5">
        <w:rPr>
          <w:rFonts w:asciiTheme="majorHAnsi" w:hAnsiTheme="majorHAnsi"/>
        </w:rPr>
        <w:t>complaint</w:t>
      </w:r>
      <w:r w:rsidRPr="008C12F5">
        <w:rPr>
          <w:rFonts w:asciiTheme="majorHAnsi" w:hAnsiTheme="majorHAnsi"/>
        </w:rPr>
        <w:t xml:space="preserve"> falls within their mandate. </w:t>
      </w:r>
      <w:r w:rsidR="006D1A79" w:rsidRPr="008C12F5">
        <w:rPr>
          <w:rFonts w:asciiTheme="majorHAnsi" w:hAnsiTheme="majorHAnsi"/>
        </w:rPr>
        <w:t>T</w:t>
      </w:r>
      <w:r w:rsidRPr="008C12F5">
        <w:rPr>
          <w:rFonts w:asciiTheme="majorHAnsi" w:hAnsiTheme="majorHAnsi"/>
        </w:rPr>
        <w:t xml:space="preserve">he GIO </w:t>
      </w:r>
      <w:r w:rsidR="006D1A79" w:rsidRPr="008C12F5">
        <w:rPr>
          <w:rFonts w:asciiTheme="majorHAnsi" w:hAnsiTheme="majorHAnsi"/>
        </w:rPr>
        <w:t xml:space="preserve">can be </w:t>
      </w:r>
      <w:r w:rsidR="00331DD3" w:rsidRPr="008C12F5">
        <w:rPr>
          <w:rFonts w:asciiTheme="majorHAnsi" w:hAnsiTheme="majorHAnsi"/>
        </w:rPr>
        <w:t>contacted</w:t>
      </w:r>
      <w:r w:rsidR="006D1A79" w:rsidRPr="008C12F5">
        <w:rPr>
          <w:rFonts w:asciiTheme="majorHAnsi" w:hAnsiTheme="majorHAnsi"/>
        </w:rPr>
        <w:t xml:space="preserve"> </w:t>
      </w:r>
      <w:r w:rsidRPr="008C12F5">
        <w:rPr>
          <w:rFonts w:asciiTheme="majorHAnsi" w:hAnsiTheme="majorHAnsi"/>
        </w:rPr>
        <w:t>by</w:t>
      </w:r>
      <w:r w:rsidR="00744A7C" w:rsidRPr="008C12F5">
        <w:rPr>
          <w:rFonts w:asciiTheme="majorHAnsi" w:hAnsiTheme="majorHAnsi"/>
        </w:rPr>
        <w:t>:</w:t>
      </w:r>
    </w:p>
    <w:p w14:paraId="4466BA95" w14:textId="62B276E8" w:rsidR="005C2707" w:rsidRPr="008C12F5" w:rsidRDefault="00744A7C" w:rsidP="00FC451B">
      <w:pPr>
        <w:pStyle w:val="BodyText"/>
        <w:tabs>
          <w:tab w:val="left" w:pos="3261"/>
        </w:tabs>
        <w:spacing w:before="120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M</w:t>
      </w:r>
      <w:r w:rsidR="005C2707" w:rsidRPr="008C12F5">
        <w:rPr>
          <w:rFonts w:asciiTheme="majorHAnsi" w:hAnsiTheme="majorHAnsi"/>
        </w:rPr>
        <w:t>ail</w:t>
      </w:r>
      <w:r w:rsidR="005C2707" w:rsidRPr="008C12F5">
        <w:rPr>
          <w:rFonts w:asciiTheme="majorHAnsi" w:hAnsiTheme="majorHAnsi"/>
          <w:spacing w:val="-3"/>
        </w:rPr>
        <w:t xml:space="preserve"> </w:t>
      </w:r>
      <w:r w:rsidR="005C2707" w:rsidRPr="008C12F5">
        <w:rPr>
          <w:rFonts w:asciiTheme="majorHAnsi" w:hAnsiTheme="majorHAnsi"/>
        </w:rPr>
        <w:t>or courier</w:t>
      </w:r>
      <w:r w:rsidR="005C2707" w:rsidRPr="008C12F5">
        <w:rPr>
          <w:rFonts w:asciiTheme="majorHAnsi" w:hAnsiTheme="majorHAnsi"/>
          <w:spacing w:val="-5"/>
        </w:rPr>
        <w:t>:</w:t>
      </w:r>
      <w:r w:rsidR="002107C8">
        <w:rPr>
          <w:rFonts w:asciiTheme="majorHAnsi" w:hAnsiTheme="majorHAnsi"/>
          <w:color w:val="545454"/>
        </w:rPr>
        <w:t xml:space="preserve">       </w:t>
      </w:r>
      <w:r w:rsidR="00983043">
        <w:rPr>
          <w:rFonts w:asciiTheme="majorHAnsi" w:hAnsiTheme="majorHAnsi"/>
          <w:color w:val="545454"/>
        </w:rPr>
        <w:tab/>
      </w:r>
      <w:r w:rsidR="002107C8">
        <w:rPr>
          <w:rFonts w:asciiTheme="majorHAnsi" w:hAnsiTheme="majorHAnsi"/>
          <w:color w:val="545454"/>
        </w:rPr>
        <w:t xml:space="preserve"> </w:t>
      </w:r>
      <w:r w:rsidR="005C2707" w:rsidRPr="008C12F5">
        <w:rPr>
          <w:rFonts w:asciiTheme="majorHAnsi" w:hAnsiTheme="majorHAnsi"/>
        </w:rPr>
        <w:t>4711</w:t>
      </w:r>
      <w:r w:rsidR="005C2707" w:rsidRPr="008C12F5">
        <w:rPr>
          <w:rFonts w:asciiTheme="majorHAnsi" w:hAnsiTheme="majorHAnsi"/>
          <w:spacing w:val="-5"/>
        </w:rPr>
        <w:t xml:space="preserve"> </w:t>
      </w:r>
      <w:r w:rsidR="005C2707" w:rsidRPr="008C12F5">
        <w:rPr>
          <w:rFonts w:asciiTheme="majorHAnsi" w:hAnsiTheme="majorHAnsi"/>
        </w:rPr>
        <w:t>Yonge</w:t>
      </w:r>
      <w:r w:rsidR="005C2707" w:rsidRPr="008C12F5">
        <w:rPr>
          <w:rFonts w:asciiTheme="majorHAnsi" w:hAnsiTheme="majorHAnsi"/>
          <w:spacing w:val="-4"/>
        </w:rPr>
        <w:t xml:space="preserve"> </w:t>
      </w:r>
      <w:r w:rsidR="005C2707" w:rsidRPr="008C12F5">
        <w:rPr>
          <w:rFonts w:asciiTheme="majorHAnsi" w:hAnsiTheme="majorHAnsi"/>
        </w:rPr>
        <w:t>Street,</w:t>
      </w:r>
      <w:r w:rsidR="005C2707" w:rsidRPr="008C12F5">
        <w:rPr>
          <w:rFonts w:asciiTheme="majorHAnsi" w:hAnsiTheme="majorHAnsi"/>
          <w:spacing w:val="-4"/>
        </w:rPr>
        <w:t xml:space="preserve"> </w:t>
      </w:r>
      <w:r w:rsidR="005C2707" w:rsidRPr="008C12F5">
        <w:rPr>
          <w:rFonts w:asciiTheme="majorHAnsi" w:hAnsiTheme="majorHAnsi"/>
        </w:rPr>
        <w:t>10th</w:t>
      </w:r>
      <w:r w:rsidR="005C2707" w:rsidRPr="008C12F5">
        <w:rPr>
          <w:rFonts w:asciiTheme="majorHAnsi" w:hAnsiTheme="majorHAnsi"/>
          <w:spacing w:val="-2"/>
        </w:rPr>
        <w:t xml:space="preserve"> </w:t>
      </w:r>
      <w:r w:rsidR="00A82022" w:rsidRPr="008C12F5">
        <w:rPr>
          <w:rFonts w:asciiTheme="majorHAnsi" w:hAnsiTheme="majorHAnsi"/>
          <w:spacing w:val="-2"/>
        </w:rPr>
        <w:t>Floor.</w:t>
      </w:r>
    </w:p>
    <w:p w14:paraId="3410BB40" w14:textId="56C6BB91" w:rsidR="005C2707" w:rsidRPr="008C12F5" w:rsidRDefault="00410C62" w:rsidP="00983043">
      <w:pPr>
        <w:pStyle w:val="BodyText"/>
        <w:spacing w:before="120"/>
        <w:ind w:left="2260" w:right="519" w:firstLine="6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F2B64"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 xml:space="preserve"> </w:t>
      </w:r>
      <w:r w:rsidR="005C2707" w:rsidRPr="008C12F5">
        <w:rPr>
          <w:rFonts w:asciiTheme="majorHAnsi" w:hAnsiTheme="majorHAnsi"/>
        </w:rPr>
        <w:t>Toronto,</w:t>
      </w:r>
      <w:r w:rsidR="005C2707" w:rsidRPr="008C12F5">
        <w:rPr>
          <w:rFonts w:asciiTheme="majorHAnsi" w:hAnsiTheme="majorHAnsi"/>
          <w:spacing w:val="-3"/>
        </w:rPr>
        <w:t xml:space="preserve"> </w:t>
      </w:r>
      <w:r w:rsidR="00C66C5C" w:rsidRPr="008C12F5">
        <w:rPr>
          <w:rFonts w:asciiTheme="majorHAnsi" w:hAnsiTheme="majorHAnsi"/>
        </w:rPr>
        <w:t>Ontario</w:t>
      </w:r>
      <w:r w:rsidR="005C2707" w:rsidRPr="008C12F5">
        <w:rPr>
          <w:rFonts w:asciiTheme="majorHAnsi" w:hAnsiTheme="majorHAnsi"/>
          <w:spacing w:val="-4"/>
        </w:rPr>
        <w:t xml:space="preserve"> </w:t>
      </w:r>
      <w:r w:rsidR="005C2707" w:rsidRPr="008C12F5">
        <w:rPr>
          <w:rFonts w:asciiTheme="majorHAnsi" w:hAnsiTheme="majorHAnsi"/>
        </w:rPr>
        <w:t>M2N</w:t>
      </w:r>
      <w:r w:rsidR="005C2707" w:rsidRPr="008C12F5">
        <w:rPr>
          <w:rFonts w:asciiTheme="majorHAnsi" w:hAnsiTheme="majorHAnsi"/>
          <w:spacing w:val="-3"/>
        </w:rPr>
        <w:t xml:space="preserve"> </w:t>
      </w:r>
      <w:r w:rsidR="005C2707" w:rsidRPr="008C12F5">
        <w:rPr>
          <w:rFonts w:asciiTheme="majorHAnsi" w:hAnsiTheme="majorHAnsi"/>
          <w:spacing w:val="-5"/>
        </w:rPr>
        <w:t>6K8</w:t>
      </w:r>
    </w:p>
    <w:p w14:paraId="25777EFE" w14:textId="0E5CBB67" w:rsidR="00744A7C" w:rsidRPr="008C12F5" w:rsidRDefault="00744A7C" w:rsidP="00FC451B">
      <w:pPr>
        <w:pStyle w:val="BodyText"/>
        <w:tabs>
          <w:tab w:val="left" w:pos="3261"/>
          <w:tab w:val="right" w:pos="4410"/>
        </w:tabs>
        <w:spacing w:before="120"/>
        <w:ind w:left="426" w:right="519"/>
        <w:rPr>
          <w:rFonts w:asciiTheme="majorHAnsi" w:hAnsiTheme="majorHAnsi"/>
          <w:color w:val="545454"/>
        </w:rPr>
      </w:pPr>
      <w:r w:rsidRPr="008C12F5">
        <w:rPr>
          <w:rFonts w:asciiTheme="majorHAnsi" w:hAnsiTheme="majorHAnsi"/>
        </w:rPr>
        <w:t>E</w:t>
      </w:r>
      <w:r w:rsidR="005C2707" w:rsidRPr="008C12F5">
        <w:rPr>
          <w:rFonts w:asciiTheme="majorHAnsi" w:hAnsiTheme="majorHAnsi"/>
        </w:rPr>
        <w:t>mail</w:t>
      </w:r>
      <w:r w:rsidR="00983043">
        <w:rPr>
          <w:rFonts w:asciiTheme="majorHAnsi" w:hAnsiTheme="majorHAnsi"/>
        </w:rPr>
        <w:tab/>
      </w:r>
      <w:r w:rsidR="004F2B64">
        <w:rPr>
          <w:rFonts w:asciiTheme="majorHAnsi" w:hAnsiTheme="majorHAnsi"/>
        </w:rPr>
        <w:t xml:space="preserve"> </w:t>
      </w:r>
      <w:hyperlink r:id="rId11" w:history="1">
        <w:r w:rsidR="004F2B64" w:rsidRPr="004F48AF">
          <w:rPr>
            <w:rStyle w:val="Hyperlink"/>
            <w:rFonts w:asciiTheme="majorHAnsi" w:hAnsiTheme="majorHAnsi"/>
            <w:spacing w:val="-2"/>
          </w:rPr>
          <w:t>info@giocanada.org</w:t>
        </w:r>
      </w:hyperlink>
      <w:r w:rsidR="005C2707" w:rsidRPr="008C12F5">
        <w:rPr>
          <w:rFonts w:asciiTheme="majorHAnsi" w:hAnsiTheme="majorHAnsi"/>
          <w:color w:val="0000FF"/>
          <w:spacing w:val="-2"/>
        </w:rPr>
        <w:t xml:space="preserve"> </w:t>
      </w:r>
    </w:p>
    <w:p w14:paraId="00EC46EB" w14:textId="3A72DFB9" w:rsidR="005C2707" w:rsidRPr="008C12F5" w:rsidRDefault="00454040" w:rsidP="00FC451B">
      <w:pPr>
        <w:pStyle w:val="BodyText"/>
        <w:tabs>
          <w:tab w:val="left" w:pos="3261"/>
          <w:tab w:val="right" w:pos="4410"/>
        </w:tabs>
        <w:spacing w:before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T</w:t>
      </w:r>
      <w:r w:rsidR="005C2707" w:rsidRPr="008C12F5">
        <w:rPr>
          <w:rFonts w:asciiTheme="majorHAnsi" w:hAnsiTheme="majorHAnsi"/>
        </w:rPr>
        <w:t xml:space="preserve">oll free </w:t>
      </w:r>
      <w:r w:rsidR="005E7790" w:rsidRPr="008C12F5">
        <w:rPr>
          <w:rFonts w:asciiTheme="majorHAnsi" w:hAnsiTheme="majorHAnsi"/>
        </w:rPr>
        <w:t>phone</w:t>
      </w:r>
      <w:r w:rsidR="005C2707" w:rsidRPr="008C12F5">
        <w:rPr>
          <w:rFonts w:asciiTheme="majorHAnsi" w:hAnsiTheme="majorHAnsi"/>
        </w:rPr>
        <w:t>:</w:t>
      </w:r>
      <w:r w:rsidR="005C2707" w:rsidRPr="008C12F5">
        <w:rPr>
          <w:rFonts w:asciiTheme="majorHAnsi" w:hAnsiTheme="majorHAnsi"/>
          <w:color w:val="545454"/>
        </w:rPr>
        <w:tab/>
      </w:r>
      <w:r w:rsidR="00C9574B" w:rsidRPr="008C12F5">
        <w:rPr>
          <w:rFonts w:asciiTheme="majorHAnsi" w:hAnsiTheme="majorHAnsi"/>
          <w:color w:val="545454"/>
        </w:rPr>
        <w:t xml:space="preserve"> </w:t>
      </w:r>
      <w:r w:rsidR="005C2707" w:rsidRPr="008C12F5">
        <w:rPr>
          <w:rFonts w:asciiTheme="majorHAnsi" w:hAnsiTheme="majorHAnsi"/>
          <w:spacing w:val="-2"/>
        </w:rPr>
        <w:t>1-877-225-0446</w:t>
      </w:r>
    </w:p>
    <w:p w14:paraId="760D0ED1" w14:textId="63FD9D89" w:rsidR="007B58A5" w:rsidRPr="008C12F5" w:rsidRDefault="00454040" w:rsidP="00C9574B">
      <w:pPr>
        <w:pStyle w:val="BodyText"/>
        <w:spacing w:before="120"/>
        <w:ind w:left="426" w:right="519"/>
        <w:rPr>
          <w:rFonts w:asciiTheme="majorHAnsi" w:hAnsiTheme="majorHAnsi"/>
        </w:rPr>
      </w:pPr>
      <w:r w:rsidRPr="008C12F5">
        <w:rPr>
          <w:rFonts w:asciiTheme="majorHAnsi" w:hAnsiTheme="majorHAnsi"/>
        </w:rPr>
        <w:t>F</w:t>
      </w:r>
      <w:r w:rsidR="005C2707" w:rsidRPr="008C12F5">
        <w:rPr>
          <w:rFonts w:asciiTheme="majorHAnsi" w:hAnsiTheme="majorHAnsi"/>
        </w:rPr>
        <w:t>ax</w:t>
      </w:r>
      <w:r w:rsidR="005C2707" w:rsidRPr="008C12F5">
        <w:rPr>
          <w:rFonts w:asciiTheme="majorHAnsi" w:hAnsiTheme="majorHAnsi"/>
          <w:spacing w:val="-5"/>
        </w:rPr>
        <w:t>:</w:t>
      </w:r>
      <w:r w:rsidR="005C2707" w:rsidRPr="008C12F5">
        <w:rPr>
          <w:rFonts w:asciiTheme="majorHAnsi" w:hAnsiTheme="majorHAnsi"/>
          <w:color w:val="545454"/>
        </w:rPr>
        <w:tab/>
      </w:r>
      <w:r w:rsidR="00C9574B" w:rsidRPr="008C12F5">
        <w:rPr>
          <w:rFonts w:asciiTheme="majorHAnsi" w:hAnsiTheme="majorHAnsi"/>
          <w:color w:val="545454"/>
        </w:rPr>
        <w:tab/>
        <w:t xml:space="preserve">                        </w:t>
      </w:r>
      <w:r w:rsidR="005C2707" w:rsidRPr="008C12F5">
        <w:rPr>
          <w:rFonts w:asciiTheme="majorHAnsi" w:hAnsiTheme="majorHAnsi"/>
          <w:spacing w:val="-2"/>
        </w:rPr>
        <w:t>416-299-</w:t>
      </w:r>
      <w:r w:rsidR="005C2707" w:rsidRPr="008C12F5">
        <w:rPr>
          <w:rFonts w:asciiTheme="majorHAnsi" w:hAnsiTheme="majorHAnsi"/>
          <w:spacing w:val="-4"/>
        </w:rPr>
        <w:t>4261</w:t>
      </w:r>
    </w:p>
    <w:p w14:paraId="1C8F66C8" w14:textId="6469EF90" w:rsidR="005C2707" w:rsidRPr="008C12F5" w:rsidRDefault="00A82022" w:rsidP="00C9574B">
      <w:pPr>
        <w:pStyle w:val="BodyText"/>
        <w:tabs>
          <w:tab w:val="left" w:pos="3544"/>
        </w:tabs>
        <w:spacing w:before="120"/>
        <w:ind w:left="426" w:right="519"/>
        <w:rPr>
          <w:rFonts w:asciiTheme="majorHAnsi" w:hAnsiTheme="majorHAnsi"/>
        </w:rPr>
      </w:pPr>
      <w:r>
        <w:rPr>
          <w:rFonts w:asciiTheme="majorHAnsi" w:hAnsiTheme="majorHAnsi"/>
        </w:rPr>
        <w:t>Via</w:t>
      </w:r>
      <w:r w:rsidR="005C2707" w:rsidRPr="008C12F5">
        <w:rPr>
          <w:rFonts w:asciiTheme="majorHAnsi" w:hAnsiTheme="majorHAnsi"/>
          <w:spacing w:val="-2"/>
        </w:rPr>
        <w:t xml:space="preserve"> </w:t>
      </w:r>
      <w:r w:rsidR="005C2707" w:rsidRPr="008C12F5">
        <w:rPr>
          <w:rFonts w:asciiTheme="majorHAnsi" w:hAnsiTheme="majorHAnsi"/>
        </w:rPr>
        <w:t>their</w:t>
      </w:r>
      <w:r w:rsidR="005C2707" w:rsidRPr="008C12F5">
        <w:rPr>
          <w:rFonts w:asciiTheme="majorHAnsi" w:hAnsiTheme="majorHAnsi"/>
          <w:spacing w:val="-4"/>
        </w:rPr>
        <w:t xml:space="preserve"> </w:t>
      </w:r>
      <w:r w:rsidR="005C2707" w:rsidRPr="008C12F5">
        <w:rPr>
          <w:rFonts w:asciiTheme="majorHAnsi" w:hAnsiTheme="majorHAnsi"/>
        </w:rPr>
        <w:t>website</w:t>
      </w:r>
      <w:r w:rsidR="005C2707" w:rsidRPr="008C12F5">
        <w:rPr>
          <w:rFonts w:asciiTheme="majorHAnsi" w:hAnsiTheme="majorHAnsi"/>
          <w:spacing w:val="-2"/>
        </w:rPr>
        <w:t xml:space="preserve"> </w:t>
      </w:r>
      <w:r w:rsidR="005C2707" w:rsidRPr="008C12F5">
        <w:rPr>
          <w:rFonts w:asciiTheme="majorHAnsi" w:hAnsiTheme="majorHAnsi"/>
          <w:spacing w:val="-5"/>
        </w:rPr>
        <w:t>at</w:t>
      </w:r>
      <w:r w:rsidR="00C9574B" w:rsidRPr="008C12F5">
        <w:rPr>
          <w:rFonts w:asciiTheme="majorHAnsi" w:hAnsiTheme="majorHAnsi"/>
          <w:color w:val="545454"/>
          <w:spacing w:val="-5"/>
        </w:rPr>
        <w:t xml:space="preserve">:       </w:t>
      </w:r>
      <w:r w:rsidR="004F2B64">
        <w:rPr>
          <w:rFonts w:asciiTheme="majorHAnsi" w:hAnsiTheme="majorHAnsi"/>
          <w:color w:val="545454"/>
          <w:spacing w:val="-5"/>
        </w:rPr>
        <w:t xml:space="preserve">                  </w:t>
      </w:r>
      <w:hyperlink r:id="rId12" w:history="1">
        <w:r w:rsidR="004F2B64" w:rsidRPr="004F48AF">
          <w:rPr>
            <w:rStyle w:val="Hyperlink"/>
            <w:rFonts w:asciiTheme="majorHAnsi" w:hAnsiTheme="majorHAnsi"/>
            <w:spacing w:val="-2"/>
          </w:rPr>
          <w:t>www.giocanada.org</w:t>
        </w:r>
      </w:hyperlink>
    </w:p>
    <w:p w14:paraId="02140902" w14:textId="0111128E" w:rsidR="00FC451B" w:rsidRPr="008C12F5" w:rsidRDefault="00274262" w:rsidP="00C9574B">
      <w:pPr>
        <w:pStyle w:val="BodyText"/>
        <w:spacing w:before="240" w:after="12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AICC’s</w:t>
      </w:r>
      <w:r w:rsidR="007572F9" w:rsidRPr="008C12F5">
        <w:rPr>
          <w:rFonts w:asciiTheme="majorHAnsi" w:hAnsiTheme="majorHAnsi"/>
        </w:rPr>
        <w:t xml:space="preserve"> Complaint Liaison Office will work with the GIO and any applicable provincial and</w:t>
      </w:r>
      <w:r w:rsidRPr="008C12F5">
        <w:rPr>
          <w:rFonts w:asciiTheme="majorHAnsi" w:hAnsiTheme="majorHAnsi"/>
        </w:rPr>
        <w:t>/or</w:t>
      </w:r>
      <w:r w:rsidR="007572F9" w:rsidRPr="008C12F5">
        <w:rPr>
          <w:rFonts w:asciiTheme="majorHAnsi" w:hAnsiTheme="majorHAnsi"/>
        </w:rPr>
        <w:t xml:space="preserve"> federal regulators </w:t>
      </w:r>
      <w:r w:rsidR="00410C62" w:rsidRPr="008C12F5">
        <w:rPr>
          <w:rFonts w:asciiTheme="majorHAnsi" w:hAnsiTheme="majorHAnsi"/>
        </w:rPr>
        <w:t>to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</w:rPr>
        <w:t>resolve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331DD3" w:rsidRPr="008C12F5">
        <w:rPr>
          <w:rFonts w:asciiTheme="majorHAnsi" w:hAnsiTheme="majorHAnsi"/>
        </w:rPr>
        <w:t>a concern or complaint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as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effectively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as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possible.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The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GIO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may</w:t>
      </w:r>
      <w:r w:rsidR="007572F9" w:rsidRPr="008C12F5">
        <w:rPr>
          <w:rFonts w:asciiTheme="majorHAnsi" w:hAnsiTheme="majorHAnsi"/>
          <w:spacing w:val="-4"/>
        </w:rPr>
        <w:t xml:space="preserve"> </w:t>
      </w:r>
      <w:r w:rsidR="007572F9" w:rsidRPr="008C12F5">
        <w:rPr>
          <w:rFonts w:asciiTheme="majorHAnsi" w:hAnsiTheme="majorHAnsi"/>
        </w:rPr>
        <w:t>make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non-binding</w:t>
      </w:r>
      <w:r w:rsidR="007572F9" w:rsidRPr="008C12F5">
        <w:rPr>
          <w:rFonts w:asciiTheme="majorHAnsi" w:hAnsiTheme="majorHAnsi"/>
          <w:spacing w:val="-3"/>
        </w:rPr>
        <w:t xml:space="preserve"> </w:t>
      </w:r>
      <w:r w:rsidR="007572F9" w:rsidRPr="008C12F5">
        <w:rPr>
          <w:rFonts w:asciiTheme="majorHAnsi" w:hAnsiTheme="majorHAnsi"/>
        </w:rPr>
        <w:t>recommendations</w:t>
      </w:r>
      <w:r w:rsidR="007572F9" w:rsidRPr="008C12F5">
        <w:rPr>
          <w:rFonts w:asciiTheme="majorHAnsi" w:hAnsiTheme="majorHAnsi"/>
          <w:spacing w:val="-2"/>
        </w:rPr>
        <w:t xml:space="preserve"> </w:t>
      </w:r>
      <w:r w:rsidR="007572F9" w:rsidRPr="008C12F5">
        <w:rPr>
          <w:rFonts w:asciiTheme="majorHAnsi" w:hAnsiTheme="majorHAnsi"/>
        </w:rPr>
        <w:t>to</w:t>
      </w:r>
      <w:r w:rsidR="007572F9" w:rsidRPr="008C12F5">
        <w:rPr>
          <w:rFonts w:asciiTheme="majorHAnsi" w:hAnsiTheme="majorHAnsi"/>
          <w:spacing w:val="-1"/>
        </w:rPr>
        <w:t xml:space="preserve"> </w:t>
      </w:r>
      <w:r w:rsidR="007572F9" w:rsidRPr="008C12F5">
        <w:rPr>
          <w:rFonts w:asciiTheme="majorHAnsi" w:hAnsiTheme="majorHAnsi"/>
        </w:rPr>
        <w:t xml:space="preserve">resolve </w:t>
      </w:r>
      <w:r w:rsidR="00331DD3" w:rsidRPr="008C12F5">
        <w:rPr>
          <w:rFonts w:asciiTheme="majorHAnsi" w:hAnsiTheme="majorHAnsi"/>
        </w:rPr>
        <w:t>a</w:t>
      </w:r>
      <w:r w:rsidR="007572F9" w:rsidRPr="008C12F5">
        <w:rPr>
          <w:rFonts w:asciiTheme="majorHAnsi" w:hAnsiTheme="majorHAnsi"/>
        </w:rPr>
        <w:t xml:space="preserve"> dispute. </w:t>
      </w:r>
    </w:p>
    <w:p w14:paraId="1FBC9BC5" w14:textId="19A9CF85" w:rsidR="00AD2C77" w:rsidRPr="00983DFE" w:rsidRDefault="007572F9" w:rsidP="00FC451B">
      <w:pPr>
        <w:pStyle w:val="Heading1"/>
        <w:spacing w:before="240" w:after="120"/>
        <w:ind w:left="426" w:right="519"/>
        <w:rPr>
          <w:rFonts w:asciiTheme="majorHAnsi" w:hAnsiTheme="majorHAnsi"/>
          <w:u w:val="none"/>
        </w:rPr>
      </w:pPr>
      <w:r w:rsidRPr="00983DFE">
        <w:rPr>
          <w:rFonts w:asciiTheme="majorHAnsi" w:hAnsiTheme="majorHAnsi"/>
          <w:u w:val="none"/>
        </w:rPr>
        <w:t>Financial</w:t>
      </w:r>
      <w:r w:rsidRPr="00983DFE">
        <w:rPr>
          <w:rFonts w:asciiTheme="majorHAnsi" w:hAnsiTheme="majorHAnsi"/>
          <w:spacing w:val="-7"/>
          <w:u w:val="none"/>
        </w:rPr>
        <w:t xml:space="preserve"> </w:t>
      </w:r>
      <w:r w:rsidRPr="00983DFE">
        <w:rPr>
          <w:rFonts w:asciiTheme="majorHAnsi" w:hAnsiTheme="majorHAnsi"/>
          <w:u w:val="none"/>
        </w:rPr>
        <w:t>Consumer</w:t>
      </w:r>
      <w:r w:rsidRPr="00983DFE">
        <w:rPr>
          <w:rFonts w:asciiTheme="majorHAnsi" w:hAnsiTheme="majorHAnsi"/>
          <w:spacing w:val="-7"/>
          <w:u w:val="none"/>
        </w:rPr>
        <w:t xml:space="preserve"> </w:t>
      </w:r>
      <w:r w:rsidRPr="00983DFE">
        <w:rPr>
          <w:rFonts w:asciiTheme="majorHAnsi" w:hAnsiTheme="majorHAnsi"/>
          <w:u w:val="none"/>
        </w:rPr>
        <w:t>Agency</w:t>
      </w:r>
      <w:r w:rsidRPr="00983DFE">
        <w:rPr>
          <w:rFonts w:asciiTheme="majorHAnsi" w:hAnsiTheme="majorHAnsi"/>
          <w:spacing w:val="-4"/>
          <w:u w:val="none"/>
        </w:rPr>
        <w:t xml:space="preserve"> </w:t>
      </w:r>
      <w:r w:rsidRPr="00983DFE">
        <w:rPr>
          <w:rFonts w:asciiTheme="majorHAnsi" w:hAnsiTheme="majorHAnsi"/>
          <w:u w:val="none"/>
        </w:rPr>
        <w:t>of</w:t>
      </w:r>
      <w:r w:rsidRPr="00983DFE">
        <w:rPr>
          <w:rFonts w:asciiTheme="majorHAnsi" w:hAnsiTheme="majorHAnsi"/>
          <w:spacing w:val="-5"/>
          <w:u w:val="none"/>
        </w:rPr>
        <w:t xml:space="preserve"> </w:t>
      </w:r>
      <w:r w:rsidRPr="00983DFE">
        <w:rPr>
          <w:rFonts w:asciiTheme="majorHAnsi" w:hAnsiTheme="majorHAnsi"/>
          <w:u w:val="none"/>
        </w:rPr>
        <w:t>Canada</w:t>
      </w:r>
    </w:p>
    <w:p w14:paraId="21B0A8B7" w14:textId="1B396A69" w:rsidR="00AD2C77" w:rsidRPr="008C12F5" w:rsidRDefault="007572F9" w:rsidP="00FC451B">
      <w:pPr>
        <w:pStyle w:val="BodyText"/>
        <w:spacing w:before="120" w:after="120" w:line="259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 xml:space="preserve">If </w:t>
      </w:r>
      <w:r w:rsidR="007F3A7B">
        <w:rPr>
          <w:rFonts w:asciiTheme="majorHAnsi" w:hAnsiTheme="majorHAnsi"/>
        </w:rPr>
        <w:t>your</w:t>
      </w:r>
      <w:r w:rsidRPr="008C12F5">
        <w:rPr>
          <w:rFonts w:asciiTheme="majorHAnsi" w:hAnsiTheme="majorHAnsi"/>
        </w:rPr>
        <w:t xml:space="preserve"> </w:t>
      </w:r>
      <w:r w:rsidR="00591E83" w:rsidRPr="008C12F5">
        <w:rPr>
          <w:rFonts w:asciiTheme="majorHAnsi" w:hAnsiTheme="majorHAnsi"/>
        </w:rPr>
        <w:t xml:space="preserve">compliant </w:t>
      </w:r>
      <w:r w:rsidRPr="008C12F5">
        <w:rPr>
          <w:rFonts w:asciiTheme="majorHAnsi" w:hAnsiTheme="majorHAnsi"/>
        </w:rPr>
        <w:t xml:space="preserve">relates to one or more of the Consumer Provisions under </w:t>
      </w:r>
      <w:r w:rsidR="005703B9" w:rsidRPr="008C12F5">
        <w:rPr>
          <w:rFonts w:asciiTheme="majorHAnsi" w:hAnsiTheme="majorHAnsi"/>
        </w:rPr>
        <w:t xml:space="preserve">the </w:t>
      </w:r>
      <w:r w:rsidR="00C66C5C" w:rsidRPr="008C12F5">
        <w:rPr>
          <w:rFonts w:asciiTheme="majorHAnsi" w:hAnsiTheme="majorHAnsi"/>
        </w:rPr>
        <w:t>Complaint Information (Canadian Insurance Companies) Regulations</w:t>
      </w:r>
      <w:r w:rsidR="005703B9" w:rsidRPr="008C12F5">
        <w:rPr>
          <w:rFonts w:asciiTheme="majorHAnsi" w:hAnsiTheme="majorHAnsi"/>
        </w:rPr>
        <w:t xml:space="preserve"> annexed to the Insurance Companies Act</w:t>
      </w:r>
      <w:r w:rsidRPr="008C12F5">
        <w:rPr>
          <w:rFonts w:asciiTheme="majorHAnsi" w:hAnsiTheme="majorHAnsi"/>
        </w:rPr>
        <w:t xml:space="preserve">, </w:t>
      </w:r>
      <w:r w:rsidR="007F3A7B">
        <w:rPr>
          <w:rFonts w:asciiTheme="majorHAnsi" w:hAnsiTheme="majorHAnsi"/>
        </w:rPr>
        <w:t>you</w:t>
      </w:r>
      <w:r w:rsidRPr="008C12F5">
        <w:rPr>
          <w:rFonts w:asciiTheme="majorHAnsi" w:hAnsiTheme="majorHAnsi"/>
        </w:rPr>
        <w:t xml:space="preserve"> </w:t>
      </w:r>
      <w:r w:rsidR="00D11260" w:rsidRPr="008C12F5">
        <w:rPr>
          <w:rFonts w:asciiTheme="majorHAnsi" w:hAnsiTheme="majorHAnsi"/>
        </w:rPr>
        <w:t>can</w:t>
      </w:r>
      <w:r w:rsidR="00101AEA" w:rsidRPr="008C12F5">
        <w:rPr>
          <w:rFonts w:asciiTheme="majorHAnsi" w:hAnsiTheme="majorHAnsi"/>
        </w:rPr>
        <w:t xml:space="preserve"> </w:t>
      </w:r>
      <w:r w:rsidRPr="008C12F5">
        <w:rPr>
          <w:rFonts w:asciiTheme="majorHAnsi" w:hAnsiTheme="majorHAnsi"/>
        </w:rPr>
        <w:t xml:space="preserve">contact the </w:t>
      </w:r>
      <w:r w:rsidR="00101AEA" w:rsidRPr="008C12F5">
        <w:rPr>
          <w:rFonts w:asciiTheme="majorHAnsi" w:hAnsiTheme="majorHAnsi"/>
        </w:rPr>
        <w:t>Financial Consumer Agency of Canada (FCAC)</w:t>
      </w:r>
      <w:r w:rsidRPr="008C12F5">
        <w:rPr>
          <w:rFonts w:asciiTheme="majorHAnsi" w:hAnsiTheme="majorHAnsi"/>
        </w:rPr>
        <w:t>.</w:t>
      </w:r>
    </w:p>
    <w:p w14:paraId="52CE805E" w14:textId="42C4A8BF" w:rsidR="00CB4B2F" w:rsidRPr="008C12F5" w:rsidRDefault="007572F9" w:rsidP="00FC451B">
      <w:pPr>
        <w:pStyle w:val="BodyText"/>
        <w:spacing w:before="120" w:after="120" w:line="256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 xml:space="preserve">The FCAC is </w:t>
      </w:r>
      <w:r w:rsidR="00032449" w:rsidRPr="008C12F5">
        <w:rPr>
          <w:rFonts w:asciiTheme="majorHAnsi" w:hAnsiTheme="majorHAnsi"/>
        </w:rPr>
        <w:t xml:space="preserve">responsible for protecting the rights and </w:t>
      </w:r>
      <w:r w:rsidR="007A23BF" w:rsidRPr="008C12F5">
        <w:rPr>
          <w:rFonts w:asciiTheme="majorHAnsi" w:hAnsiTheme="majorHAnsi"/>
        </w:rPr>
        <w:t>interests</w:t>
      </w:r>
      <w:r w:rsidR="00032449" w:rsidRPr="008C12F5">
        <w:rPr>
          <w:rFonts w:asciiTheme="majorHAnsi" w:hAnsiTheme="majorHAnsi"/>
        </w:rPr>
        <w:t xml:space="preserve"> of consumers of financial products </w:t>
      </w:r>
      <w:r w:rsidR="00032449" w:rsidRPr="008C12F5">
        <w:rPr>
          <w:rFonts w:asciiTheme="majorHAnsi" w:hAnsiTheme="majorHAnsi"/>
        </w:rPr>
        <w:lastRenderedPageBreak/>
        <w:t>and services</w:t>
      </w:r>
      <w:r w:rsidR="00230049" w:rsidRPr="008C12F5">
        <w:rPr>
          <w:rFonts w:asciiTheme="majorHAnsi" w:hAnsiTheme="majorHAnsi"/>
        </w:rPr>
        <w:t>, including those provided by</w:t>
      </w:r>
      <w:r w:rsidR="00DC51BC" w:rsidRPr="008C12F5">
        <w:rPr>
          <w:rFonts w:asciiTheme="majorHAnsi" w:hAnsiTheme="majorHAnsi"/>
        </w:rPr>
        <w:t xml:space="preserve"> insurance companies</w:t>
      </w:r>
      <w:r w:rsidR="00D714F6" w:rsidRPr="008C12F5">
        <w:rPr>
          <w:rFonts w:asciiTheme="majorHAnsi" w:hAnsiTheme="majorHAnsi"/>
        </w:rPr>
        <w:t>,</w:t>
      </w:r>
      <w:r w:rsidR="00A24744" w:rsidRPr="008C12F5">
        <w:rPr>
          <w:rFonts w:asciiTheme="majorHAnsi" w:hAnsiTheme="majorHAnsi"/>
        </w:rPr>
        <w:t xml:space="preserve"> by investigating complaints about financial institutions that relate to possible breaches of </w:t>
      </w:r>
      <w:r w:rsidR="00D05BF1" w:rsidRPr="008C12F5">
        <w:rPr>
          <w:rFonts w:asciiTheme="majorHAnsi" w:hAnsiTheme="majorHAnsi"/>
        </w:rPr>
        <w:t xml:space="preserve">market conduct regulations. These can be </w:t>
      </w:r>
      <w:r w:rsidR="00983DFE" w:rsidRPr="008C12F5">
        <w:rPr>
          <w:rFonts w:asciiTheme="majorHAnsi" w:hAnsiTheme="majorHAnsi"/>
        </w:rPr>
        <w:t>breaches</w:t>
      </w:r>
      <w:r w:rsidR="00D05BF1" w:rsidRPr="008C12F5">
        <w:rPr>
          <w:rFonts w:asciiTheme="majorHAnsi" w:hAnsiTheme="majorHAnsi"/>
        </w:rPr>
        <w:t xml:space="preserve"> of law, regulation, code of conduct or public commitment</w:t>
      </w:r>
      <w:r w:rsidR="00CB4B2F" w:rsidRPr="008C12F5">
        <w:rPr>
          <w:rFonts w:asciiTheme="majorHAnsi" w:hAnsiTheme="majorHAnsi"/>
        </w:rPr>
        <w:t>.</w:t>
      </w:r>
      <w:r w:rsidR="00D47E73" w:rsidRPr="008C12F5">
        <w:rPr>
          <w:rFonts w:asciiTheme="majorHAnsi" w:hAnsiTheme="majorHAnsi"/>
        </w:rPr>
        <w:t xml:space="preserve"> The FCAC </w:t>
      </w:r>
      <w:r w:rsidR="00B30F3D" w:rsidRPr="008C12F5">
        <w:rPr>
          <w:rFonts w:asciiTheme="majorHAnsi" w:hAnsiTheme="majorHAnsi"/>
        </w:rPr>
        <w:t xml:space="preserve">does not resolve </w:t>
      </w:r>
      <w:r w:rsidR="009E149A" w:rsidRPr="008C12F5">
        <w:rPr>
          <w:rFonts w:asciiTheme="majorHAnsi" w:hAnsiTheme="majorHAnsi"/>
        </w:rPr>
        <w:t>individual disputes and does not provide redress or compensation</w:t>
      </w:r>
      <w:r w:rsidR="00CB4B2F" w:rsidRPr="008C12F5">
        <w:rPr>
          <w:rFonts w:asciiTheme="majorHAnsi" w:hAnsiTheme="majorHAnsi"/>
        </w:rPr>
        <w:t>.</w:t>
      </w:r>
      <w:r w:rsidRPr="008C12F5">
        <w:rPr>
          <w:rFonts w:asciiTheme="majorHAnsi" w:hAnsiTheme="majorHAnsi"/>
        </w:rPr>
        <w:t xml:space="preserve"> </w:t>
      </w:r>
      <w:r w:rsidR="00DC51BC" w:rsidRPr="008C12F5">
        <w:rPr>
          <w:rFonts w:asciiTheme="majorHAnsi" w:hAnsiTheme="majorHAnsi"/>
        </w:rPr>
        <w:t>AICC</w:t>
      </w:r>
      <w:r w:rsidRPr="008C12F5">
        <w:rPr>
          <w:rFonts w:asciiTheme="majorHAnsi" w:hAnsiTheme="majorHAnsi"/>
        </w:rPr>
        <w:t xml:space="preserve"> has filed its </w:t>
      </w:r>
      <w:r w:rsidR="007A23BF" w:rsidRPr="008C12F5">
        <w:rPr>
          <w:rFonts w:asciiTheme="majorHAnsi" w:hAnsiTheme="majorHAnsi"/>
        </w:rPr>
        <w:t>C</w:t>
      </w:r>
      <w:r w:rsidRPr="008C12F5">
        <w:rPr>
          <w:rFonts w:asciiTheme="majorHAnsi" w:hAnsiTheme="majorHAnsi"/>
        </w:rPr>
        <w:t xml:space="preserve">omplaint </w:t>
      </w:r>
      <w:r w:rsidR="007A23BF" w:rsidRPr="008C12F5">
        <w:rPr>
          <w:rFonts w:asciiTheme="majorHAnsi" w:hAnsiTheme="majorHAnsi"/>
        </w:rPr>
        <w:t>P</w:t>
      </w:r>
      <w:r w:rsidRPr="008C12F5">
        <w:rPr>
          <w:rFonts w:asciiTheme="majorHAnsi" w:hAnsiTheme="majorHAnsi"/>
        </w:rPr>
        <w:t xml:space="preserve">rocedure with the FCAC. </w:t>
      </w:r>
    </w:p>
    <w:p w14:paraId="6C20AA3E" w14:textId="77777777" w:rsidR="00457150" w:rsidRDefault="00457150" w:rsidP="005703B9">
      <w:pPr>
        <w:pStyle w:val="BodyText"/>
        <w:spacing w:before="120" w:after="120" w:line="256" w:lineRule="auto"/>
        <w:ind w:left="426" w:right="519"/>
        <w:jc w:val="both"/>
        <w:rPr>
          <w:rFonts w:asciiTheme="majorHAnsi" w:hAnsiTheme="majorHAnsi"/>
        </w:rPr>
      </w:pPr>
    </w:p>
    <w:p w14:paraId="11452749" w14:textId="51956A6D" w:rsidR="00AD2C77" w:rsidRPr="008C12F5" w:rsidRDefault="007A23BF" w:rsidP="005703B9">
      <w:pPr>
        <w:pStyle w:val="BodyText"/>
        <w:spacing w:before="120" w:after="120" w:line="256" w:lineRule="auto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</w:rPr>
        <w:t>The FCA</w:t>
      </w:r>
      <w:r w:rsidR="00027242" w:rsidRPr="008C12F5">
        <w:rPr>
          <w:rFonts w:asciiTheme="majorHAnsi" w:hAnsiTheme="majorHAnsi"/>
        </w:rPr>
        <w:t>C</w:t>
      </w:r>
      <w:r w:rsidRPr="008C12F5">
        <w:rPr>
          <w:rFonts w:asciiTheme="majorHAnsi" w:hAnsiTheme="majorHAnsi"/>
        </w:rPr>
        <w:t xml:space="preserve"> can be contacted by</w:t>
      </w:r>
      <w:r w:rsidR="007572F9" w:rsidRPr="008C12F5">
        <w:rPr>
          <w:rFonts w:asciiTheme="majorHAnsi" w:hAnsiTheme="majorHAnsi"/>
          <w:color w:val="333333"/>
        </w:rPr>
        <w:t>:</w:t>
      </w:r>
    </w:p>
    <w:p w14:paraId="2500D4D7" w14:textId="5A5200F6" w:rsidR="00AD2C77" w:rsidRPr="008C12F5" w:rsidRDefault="007A23BF" w:rsidP="005703B9">
      <w:pPr>
        <w:pStyle w:val="BodyText"/>
        <w:tabs>
          <w:tab w:val="left" w:pos="2980"/>
        </w:tabs>
        <w:spacing w:before="120" w:after="120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  <w:color w:val="333333"/>
        </w:rPr>
        <w:t>M</w:t>
      </w:r>
      <w:r w:rsidR="007572F9" w:rsidRPr="008C12F5">
        <w:rPr>
          <w:rFonts w:asciiTheme="majorHAnsi" w:hAnsiTheme="majorHAnsi"/>
          <w:color w:val="333333"/>
        </w:rPr>
        <w:t>ail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or courier</w:t>
      </w:r>
      <w:r w:rsidR="007572F9" w:rsidRPr="008C12F5">
        <w:rPr>
          <w:rFonts w:asciiTheme="majorHAnsi" w:hAnsiTheme="majorHAnsi"/>
          <w:color w:val="333333"/>
          <w:spacing w:val="-5"/>
        </w:rPr>
        <w:t>:</w:t>
      </w:r>
      <w:r w:rsidR="007572F9" w:rsidRPr="008C12F5">
        <w:rPr>
          <w:rFonts w:asciiTheme="majorHAnsi" w:hAnsiTheme="majorHAnsi"/>
          <w:color w:val="333333"/>
        </w:rPr>
        <w:tab/>
      </w:r>
      <w:r w:rsidR="005C04F1" w:rsidRPr="008C12F5">
        <w:rPr>
          <w:rFonts w:asciiTheme="majorHAnsi" w:hAnsiTheme="majorHAnsi"/>
          <w:color w:val="333333"/>
        </w:rPr>
        <w:tab/>
      </w:r>
      <w:r w:rsidR="00173BC8" w:rsidRPr="008C12F5">
        <w:rPr>
          <w:rFonts w:asciiTheme="majorHAnsi" w:hAnsiTheme="majorHAnsi"/>
          <w:color w:val="333333"/>
        </w:rPr>
        <w:t xml:space="preserve">           </w:t>
      </w:r>
      <w:r w:rsidR="0035084E">
        <w:rPr>
          <w:rFonts w:asciiTheme="majorHAnsi" w:hAnsiTheme="majorHAnsi"/>
          <w:color w:val="333333"/>
        </w:rPr>
        <w:tab/>
      </w:r>
      <w:r w:rsidR="0035084E">
        <w:rPr>
          <w:rFonts w:asciiTheme="majorHAnsi" w:hAnsiTheme="majorHAnsi"/>
          <w:color w:val="333333"/>
        </w:rPr>
        <w:tab/>
      </w:r>
      <w:r w:rsidR="007572F9" w:rsidRPr="008C12F5">
        <w:rPr>
          <w:rFonts w:asciiTheme="majorHAnsi" w:hAnsiTheme="majorHAnsi"/>
          <w:color w:val="333333"/>
        </w:rPr>
        <w:t>427</w:t>
      </w:r>
      <w:r w:rsidR="007572F9" w:rsidRPr="008C12F5">
        <w:rPr>
          <w:rFonts w:asciiTheme="majorHAnsi" w:hAnsiTheme="majorHAnsi"/>
          <w:color w:val="333333"/>
          <w:spacing w:val="-6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Laurier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Avenue</w:t>
      </w:r>
      <w:r w:rsidR="007572F9" w:rsidRPr="008C12F5">
        <w:rPr>
          <w:rFonts w:asciiTheme="majorHAnsi" w:hAnsiTheme="majorHAnsi"/>
          <w:color w:val="333333"/>
          <w:spacing w:val="-6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West,</w:t>
      </w:r>
      <w:r w:rsidR="007572F9" w:rsidRPr="008C12F5">
        <w:rPr>
          <w:rFonts w:asciiTheme="majorHAnsi" w:hAnsiTheme="majorHAnsi"/>
          <w:color w:val="333333"/>
          <w:spacing w:val="-5"/>
        </w:rPr>
        <w:t xml:space="preserve"> </w:t>
      </w:r>
      <w:r w:rsidR="00DA24FD">
        <w:rPr>
          <w:rFonts w:asciiTheme="majorHAnsi" w:hAnsiTheme="majorHAnsi"/>
          <w:color w:val="333333"/>
        </w:rPr>
        <w:t>5</w:t>
      </w:r>
      <w:r w:rsidR="007572F9" w:rsidRPr="008C12F5">
        <w:rPr>
          <w:rFonts w:asciiTheme="majorHAnsi" w:hAnsiTheme="majorHAnsi"/>
          <w:color w:val="333333"/>
        </w:rPr>
        <w:t>th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  <w:r w:rsidR="00983DFE" w:rsidRPr="008C12F5">
        <w:rPr>
          <w:rFonts w:asciiTheme="majorHAnsi" w:hAnsiTheme="majorHAnsi"/>
          <w:color w:val="333333"/>
          <w:spacing w:val="-2"/>
        </w:rPr>
        <w:t>Floor.</w:t>
      </w:r>
    </w:p>
    <w:p w14:paraId="2BF21439" w14:textId="6F05BA1D" w:rsidR="00AD2C77" w:rsidRPr="008C12F5" w:rsidRDefault="00173BC8" w:rsidP="005703B9">
      <w:pPr>
        <w:pStyle w:val="BodyText"/>
        <w:spacing w:before="120" w:after="120"/>
        <w:ind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  <w:color w:val="333333"/>
        </w:rPr>
        <w:t xml:space="preserve">                                                                             </w:t>
      </w:r>
      <w:r w:rsidR="00983DFE">
        <w:rPr>
          <w:rFonts w:asciiTheme="majorHAnsi" w:hAnsiTheme="majorHAnsi"/>
          <w:color w:val="333333"/>
        </w:rPr>
        <w:tab/>
      </w:r>
      <w:r w:rsidR="0035084E">
        <w:rPr>
          <w:rFonts w:asciiTheme="majorHAnsi" w:hAnsiTheme="majorHAnsi"/>
          <w:color w:val="333333"/>
        </w:rPr>
        <w:tab/>
      </w:r>
      <w:r w:rsidR="007572F9" w:rsidRPr="008C12F5">
        <w:rPr>
          <w:rFonts w:asciiTheme="majorHAnsi" w:hAnsiTheme="majorHAnsi"/>
          <w:color w:val="333333"/>
        </w:rPr>
        <w:t>Ottawa</w:t>
      </w:r>
      <w:r w:rsidR="00C66C5C" w:rsidRPr="008C12F5">
        <w:rPr>
          <w:rFonts w:asciiTheme="majorHAnsi" w:hAnsiTheme="majorHAnsi"/>
          <w:color w:val="333333"/>
        </w:rPr>
        <w:t>, Ontario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K1R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  <w:r w:rsidR="007572F9" w:rsidRPr="008C12F5">
        <w:rPr>
          <w:rFonts w:asciiTheme="majorHAnsi" w:hAnsiTheme="majorHAnsi"/>
          <w:color w:val="333333"/>
          <w:spacing w:val="-5"/>
        </w:rPr>
        <w:t>1B9</w:t>
      </w:r>
    </w:p>
    <w:p w14:paraId="38DF8872" w14:textId="3ECFC776" w:rsidR="0052640F" w:rsidRPr="008C12F5" w:rsidRDefault="00983DFE" w:rsidP="005703B9">
      <w:pPr>
        <w:pStyle w:val="BodyText"/>
        <w:tabs>
          <w:tab w:val="left" w:pos="2980"/>
        </w:tabs>
        <w:spacing w:before="120" w:after="120"/>
        <w:ind w:left="426" w:right="519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Toll free </w:t>
      </w:r>
      <w:r w:rsidR="0035084E">
        <w:rPr>
          <w:rFonts w:asciiTheme="majorHAnsi" w:hAnsiTheme="majorHAnsi"/>
          <w:color w:val="333333"/>
        </w:rPr>
        <w:t>telephone</w:t>
      </w:r>
      <w:r w:rsidR="0010255F" w:rsidRPr="008C12F5">
        <w:rPr>
          <w:rFonts w:asciiTheme="majorHAnsi" w:hAnsiTheme="majorHAnsi"/>
          <w:color w:val="333333"/>
        </w:rPr>
        <w:t xml:space="preserve"> </w:t>
      </w:r>
      <w:r w:rsidR="005E7790" w:rsidRPr="008C12F5">
        <w:rPr>
          <w:rFonts w:asciiTheme="majorHAnsi" w:hAnsiTheme="majorHAnsi"/>
          <w:color w:val="333333"/>
        </w:rPr>
        <w:t>(for service in English)</w:t>
      </w:r>
      <w:r w:rsidR="006736E0" w:rsidRPr="008C12F5">
        <w:rPr>
          <w:rFonts w:asciiTheme="majorHAnsi" w:hAnsiTheme="majorHAnsi"/>
          <w:color w:val="333333"/>
        </w:rPr>
        <w:t>:</w:t>
      </w:r>
      <w:r w:rsidR="00983043">
        <w:rPr>
          <w:rFonts w:asciiTheme="majorHAnsi" w:hAnsiTheme="majorHAnsi"/>
          <w:color w:val="333333"/>
        </w:rPr>
        <w:tab/>
      </w:r>
      <w:r w:rsidR="00983043" w:rsidRPr="008C12F5">
        <w:rPr>
          <w:rFonts w:asciiTheme="majorHAnsi" w:hAnsiTheme="majorHAnsi"/>
          <w:color w:val="333333"/>
        </w:rPr>
        <w:t>1</w:t>
      </w:r>
      <w:r w:rsidR="007572F9" w:rsidRPr="008C12F5">
        <w:rPr>
          <w:rFonts w:asciiTheme="majorHAnsi" w:hAnsiTheme="majorHAnsi"/>
          <w:color w:val="333333"/>
        </w:rPr>
        <w:t>-866-461-FCAC</w:t>
      </w:r>
      <w:r w:rsidR="007572F9" w:rsidRPr="008C12F5">
        <w:rPr>
          <w:rFonts w:asciiTheme="majorHAnsi" w:hAnsiTheme="majorHAnsi"/>
          <w:color w:val="333333"/>
          <w:spacing w:val="-6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(3222)</w:t>
      </w:r>
      <w:r w:rsidR="007572F9" w:rsidRPr="008C12F5">
        <w:rPr>
          <w:rFonts w:asciiTheme="majorHAnsi" w:hAnsiTheme="majorHAnsi"/>
          <w:color w:val="333333"/>
          <w:spacing w:val="-8"/>
        </w:rPr>
        <w:t xml:space="preserve"> </w:t>
      </w:r>
    </w:p>
    <w:p w14:paraId="302ABF03" w14:textId="671B74DF" w:rsidR="0052640F" w:rsidRPr="008C12F5" w:rsidRDefault="00983043" w:rsidP="005703B9">
      <w:pPr>
        <w:pStyle w:val="BodyText"/>
        <w:tabs>
          <w:tab w:val="left" w:pos="2980"/>
        </w:tabs>
        <w:spacing w:before="120" w:after="120"/>
        <w:ind w:left="426" w:right="519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Toll free telephone</w:t>
      </w:r>
      <w:r w:rsidR="005E7790" w:rsidRPr="008C12F5">
        <w:rPr>
          <w:rFonts w:asciiTheme="majorHAnsi" w:hAnsiTheme="majorHAnsi"/>
          <w:color w:val="333333"/>
        </w:rPr>
        <w:t xml:space="preserve"> </w:t>
      </w:r>
      <w:r w:rsidR="00FD165B" w:rsidRPr="008C12F5">
        <w:rPr>
          <w:rFonts w:asciiTheme="majorHAnsi" w:hAnsiTheme="majorHAnsi"/>
          <w:color w:val="333333"/>
        </w:rPr>
        <w:t>(for service in French)</w:t>
      </w:r>
      <w:r w:rsidR="006736E0" w:rsidRPr="008C12F5">
        <w:rPr>
          <w:rFonts w:asciiTheme="majorHAnsi" w:hAnsiTheme="majorHAnsi"/>
          <w:color w:val="333333"/>
        </w:rPr>
        <w:t>:</w:t>
      </w:r>
      <w:r w:rsidR="00173BC8" w:rsidRPr="008C12F5">
        <w:rPr>
          <w:rFonts w:asciiTheme="majorHAnsi" w:hAnsiTheme="majorHAnsi"/>
          <w:color w:val="333333"/>
        </w:rPr>
        <w:t xml:space="preserve">             </w:t>
      </w:r>
      <w:r w:rsidR="007572F9" w:rsidRPr="008C12F5">
        <w:rPr>
          <w:rFonts w:asciiTheme="majorHAnsi" w:hAnsiTheme="majorHAnsi"/>
          <w:color w:val="333333"/>
        </w:rPr>
        <w:t>1-866-461-ACFC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(2232)</w:t>
      </w:r>
      <w:r w:rsidR="007572F9" w:rsidRPr="008C12F5">
        <w:rPr>
          <w:rFonts w:asciiTheme="majorHAnsi" w:hAnsiTheme="majorHAnsi"/>
          <w:color w:val="333333"/>
          <w:spacing w:val="-3"/>
        </w:rPr>
        <w:t xml:space="preserve"> </w:t>
      </w:r>
    </w:p>
    <w:p w14:paraId="0D23ED9E" w14:textId="37B0C0E7" w:rsidR="0052640F" w:rsidRPr="008C12F5" w:rsidRDefault="004F2B64" w:rsidP="005703B9">
      <w:pPr>
        <w:pStyle w:val="BodyText"/>
        <w:tabs>
          <w:tab w:val="left" w:pos="3544"/>
        </w:tabs>
        <w:spacing w:before="120" w:after="120"/>
        <w:ind w:left="426" w:right="519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Telephone </w:t>
      </w:r>
      <w:r w:rsidRPr="008C12F5">
        <w:rPr>
          <w:rFonts w:asciiTheme="majorHAnsi" w:hAnsiTheme="majorHAnsi"/>
          <w:color w:val="333333"/>
        </w:rPr>
        <w:t>(</w:t>
      </w:r>
      <w:r w:rsidR="006736E0" w:rsidRPr="008C12F5">
        <w:rPr>
          <w:rFonts w:asciiTheme="majorHAnsi" w:hAnsiTheme="majorHAnsi"/>
          <w:color w:val="333333"/>
        </w:rPr>
        <w:t>for service outside Canada)</w:t>
      </w:r>
      <w:r w:rsidR="00173BC8" w:rsidRPr="008C12F5">
        <w:rPr>
          <w:rFonts w:asciiTheme="majorHAnsi" w:hAnsiTheme="majorHAnsi"/>
          <w:color w:val="333333"/>
        </w:rPr>
        <w:t xml:space="preserve">:       </w:t>
      </w:r>
      <w:r w:rsidR="00AC1047">
        <w:rPr>
          <w:rFonts w:asciiTheme="majorHAnsi" w:hAnsiTheme="majorHAnsi"/>
          <w:color w:val="333333"/>
        </w:rPr>
        <w:tab/>
      </w:r>
      <w:r w:rsidR="007572F9" w:rsidRPr="008C12F5">
        <w:rPr>
          <w:rFonts w:asciiTheme="majorHAnsi" w:hAnsiTheme="majorHAnsi"/>
          <w:color w:val="333333"/>
        </w:rPr>
        <w:t xml:space="preserve">613-960-4666 </w:t>
      </w:r>
    </w:p>
    <w:p w14:paraId="00FE9991" w14:textId="61A88E85" w:rsidR="00AD2C77" w:rsidRDefault="005703B9" w:rsidP="005703B9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color w:val="333333"/>
        </w:rPr>
      </w:pPr>
      <w:r w:rsidRPr="008C12F5">
        <w:rPr>
          <w:rFonts w:asciiTheme="majorHAnsi" w:hAnsiTheme="majorHAnsi"/>
          <w:color w:val="333333"/>
        </w:rPr>
        <w:t>T</w:t>
      </w:r>
      <w:r w:rsidR="007572F9" w:rsidRPr="008C12F5">
        <w:rPr>
          <w:rFonts w:asciiTheme="majorHAnsi" w:hAnsiTheme="majorHAnsi"/>
          <w:color w:val="333333"/>
        </w:rPr>
        <w:t>eletypewriter (TTY)</w:t>
      </w:r>
      <w:r w:rsidR="007572F9" w:rsidRPr="008C12F5">
        <w:rPr>
          <w:rFonts w:asciiTheme="majorHAnsi" w:hAnsiTheme="majorHAnsi"/>
          <w:b/>
          <w:color w:val="333333"/>
        </w:rPr>
        <w:t>:</w:t>
      </w:r>
      <w:r w:rsidR="006736E0" w:rsidRPr="008C12F5">
        <w:rPr>
          <w:rFonts w:asciiTheme="majorHAnsi" w:hAnsiTheme="majorHAnsi"/>
          <w:b/>
          <w:color w:val="333333"/>
        </w:rPr>
        <w:tab/>
      </w:r>
      <w:r w:rsidR="006736E0" w:rsidRPr="008C12F5">
        <w:rPr>
          <w:rFonts w:asciiTheme="majorHAnsi" w:hAnsiTheme="majorHAnsi"/>
          <w:b/>
          <w:color w:val="333333"/>
        </w:rPr>
        <w:tab/>
      </w:r>
      <w:r w:rsidR="007572F9" w:rsidRPr="008C12F5">
        <w:rPr>
          <w:rFonts w:asciiTheme="majorHAnsi" w:hAnsiTheme="majorHAnsi"/>
          <w:b/>
          <w:color w:val="333333"/>
          <w:spacing w:val="80"/>
        </w:rPr>
        <w:t xml:space="preserve">   </w:t>
      </w:r>
      <w:r w:rsidR="006736E0" w:rsidRPr="008C12F5">
        <w:rPr>
          <w:rFonts w:asciiTheme="majorHAnsi" w:hAnsiTheme="majorHAnsi"/>
          <w:b/>
          <w:color w:val="333333"/>
          <w:spacing w:val="80"/>
        </w:rPr>
        <w:t xml:space="preserve"> </w:t>
      </w:r>
      <w:r w:rsidR="00214516">
        <w:rPr>
          <w:rFonts w:asciiTheme="majorHAnsi" w:hAnsiTheme="majorHAnsi"/>
          <w:b/>
          <w:color w:val="333333"/>
          <w:spacing w:val="80"/>
        </w:rPr>
        <w:tab/>
      </w:r>
      <w:r w:rsidR="00214516">
        <w:rPr>
          <w:rFonts w:asciiTheme="majorHAnsi" w:hAnsiTheme="majorHAnsi"/>
          <w:b/>
          <w:color w:val="333333"/>
          <w:spacing w:val="80"/>
        </w:rPr>
        <w:tab/>
      </w:r>
      <w:r w:rsidR="007572F9" w:rsidRPr="008C12F5">
        <w:rPr>
          <w:rFonts w:asciiTheme="majorHAnsi" w:hAnsiTheme="majorHAnsi"/>
          <w:color w:val="333333"/>
        </w:rPr>
        <w:t>1-866-914-6097 / 613-947-7771</w:t>
      </w:r>
    </w:p>
    <w:p w14:paraId="12815751" w14:textId="33D1253E" w:rsidR="006A0301" w:rsidRPr="008C12F5" w:rsidRDefault="006A0301" w:rsidP="005703B9">
      <w:pPr>
        <w:pStyle w:val="BodyText"/>
        <w:spacing w:before="120" w:after="120"/>
        <w:ind w:left="426" w:right="519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>Via their website</w:t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</w:r>
      <w:r>
        <w:rPr>
          <w:rFonts w:asciiTheme="majorHAnsi" w:hAnsiTheme="majorHAnsi"/>
          <w:color w:val="333333"/>
        </w:rPr>
        <w:tab/>
        <w:t>www.canada.ca/en/</w:t>
      </w:r>
      <w:r w:rsidR="00F759DB">
        <w:rPr>
          <w:rFonts w:asciiTheme="majorHAnsi" w:hAnsiTheme="majorHAnsi"/>
          <w:color w:val="333333"/>
        </w:rPr>
        <w:t>financial-consumer-agency</w:t>
      </w:r>
    </w:p>
    <w:p w14:paraId="3699493F" w14:textId="235F7D02" w:rsidR="00AD2C77" w:rsidRPr="008C12F5" w:rsidRDefault="008D789C" w:rsidP="005703B9">
      <w:pPr>
        <w:pStyle w:val="BodyText"/>
        <w:tabs>
          <w:tab w:val="left" w:pos="2980"/>
        </w:tabs>
        <w:spacing w:before="120" w:after="120"/>
        <w:ind w:left="426" w:right="519"/>
        <w:jc w:val="both"/>
        <w:rPr>
          <w:rFonts w:asciiTheme="majorHAnsi" w:hAnsiTheme="majorHAnsi"/>
        </w:rPr>
      </w:pPr>
      <w:r w:rsidRPr="008C12F5">
        <w:rPr>
          <w:rFonts w:asciiTheme="majorHAnsi" w:hAnsiTheme="majorHAnsi"/>
          <w:color w:val="333333"/>
        </w:rPr>
        <w:t>And v</w:t>
      </w:r>
      <w:r w:rsidR="007572F9" w:rsidRPr="008C12F5">
        <w:rPr>
          <w:rFonts w:asciiTheme="majorHAnsi" w:hAnsiTheme="majorHAnsi"/>
          <w:color w:val="333333"/>
        </w:rPr>
        <w:t>ia</w:t>
      </w:r>
      <w:r w:rsidR="007572F9" w:rsidRPr="008C12F5">
        <w:rPr>
          <w:rFonts w:asciiTheme="majorHAnsi" w:hAnsiTheme="majorHAnsi"/>
          <w:color w:val="333333"/>
          <w:spacing w:val="-2"/>
        </w:rPr>
        <w:t xml:space="preserve"> </w:t>
      </w:r>
      <w:r w:rsidR="005703B9" w:rsidRPr="008C12F5">
        <w:rPr>
          <w:rFonts w:asciiTheme="majorHAnsi" w:hAnsiTheme="majorHAnsi"/>
          <w:color w:val="333333"/>
        </w:rPr>
        <w:t>Video Relay Service:</w:t>
      </w:r>
      <w:r w:rsidRPr="008C12F5">
        <w:rPr>
          <w:rFonts w:asciiTheme="majorHAnsi" w:hAnsiTheme="majorHAnsi"/>
          <w:color w:val="333333"/>
        </w:rPr>
        <w:tab/>
      </w:r>
      <w:r w:rsidR="00173BC8" w:rsidRPr="008C12F5">
        <w:rPr>
          <w:rFonts w:asciiTheme="majorHAnsi" w:hAnsiTheme="majorHAnsi"/>
          <w:color w:val="333333"/>
        </w:rPr>
        <w:t xml:space="preserve">            </w:t>
      </w:r>
      <w:r w:rsidR="00F759DB">
        <w:rPr>
          <w:rFonts w:asciiTheme="majorHAnsi" w:hAnsiTheme="majorHAnsi"/>
          <w:color w:val="333333"/>
        </w:rPr>
        <w:t xml:space="preserve">        </w:t>
      </w:r>
      <w:r w:rsidR="00F759DB">
        <w:rPr>
          <w:rFonts w:asciiTheme="majorHAnsi" w:hAnsiTheme="majorHAnsi"/>
          <w:color w:val="333333"/>
        </w:rPr>
        <w:tab/>
      </w:r>
      <w:r w:rsidR="005703B9" w:rsidRPr="008C12F5">
        <w:rPr>
          <w:rFonts w:asciiTheme="majorHAnsi" w:hAnsiTheme="majorHAnsi"/>
          <w:spacing w:val="-2"/>
        </w:rPr>
        <w:t>FCAC welcomes Video Relay Service Calls (VRS)</w:t>
      </w:r>
    </w:p>
    <w:p w14:paraId="319BC77C" w14:textId="77777777" w:rsidR="00AD2C77" w:rsidRPr="00F759DB" w:rsidRDefault="007572F9" w:rsidP="00C9574B">
      <w:pPr>
        <w:spacing w:before="240" w:after="120"/>
        <w:ind w:left="426" w:right="519"/>
        <w:jc w:val="both"/>
        <w:rPr>
          <w:rFonts w:asciiTheme="majorHAnsi" w:hAnsiTheme="majorHAnsi"/>
          <w:b/>
        </w:rPr>
      </w:pPr>
      <w:r w:rsidRPr="00F759DB">
        <w:rPr>
          <w:rFonts w:asciiTheme="majorHAnsi" w:hAnsiTheme="majorHAnsi"/>
          <w:b/>
          <w:color w:val="333333"/>
        </w:rPr>
        <w:t>l’Autorité</w:t>
      </w:r>
      <w:r w:rsidRPr="00F759DB">
        <w:rPr>
          <w:rFonts w:asciiTheme="majorHAnsi" w:hAnsiTheme="majorHAnsi"/>
          <w:b/>
          <w:color w:val="333333"/>
          <w:spacing w:val="-5"/>
        </w:rPr>
        <w:t xml:space="preserve"> </w:t>
      </w:r>
      <w:r w:rsidRPr="00F759DB">
        <w:rPr>
          <w:rFonts w:asciiTheme="majorHAnsi" w:hAnsiTheme="majorHAnsi"/>
          <w:b/>
          <w:color w:val="333333"/>
        </w:rPr>
        <w:t>des</w:t>
      </w:r>
      <w:r w:rsidRPr="00F759DB">
        <w:rPr>
          <w:rFonts w:asciiTheme="majorHAnsi" w:hAnsiTheme="majorHAnsi"/>
          <w:b/>
          <w:color w:val="333333"/>
          <w:spacing w:val="-5"/>
        </w:rPr>
        <w:t xml:space="preserve"> </w:t>
      </w:r>
      <w:r w:rsidRPr="00F759DB">
        <w:rPr>
          <w:rFonts w:asciiTheme="majorHAnsi" w:hAnsiTheme="majorHAnsi"/>
          <w:b/>
          <w:color w:val="333333"/>
        </w:rPr>
        <w:t>marches</w:t>
      </w:r>
      <w:r w:rsidRPr="00F759DB">
        <w:rPr>
          <w:rFonts w:asciiTheme="majorHAnsi" w:hAnsiTheme="majorHAnsi"/>
          <w:b/>
          <w:color w:val="333333"/>
          <w:spacing w:val="-4"/>
        </w:rPr>
        <w:t xml:space="preserve"> </w:t>
      </w:r>
      <w:r w:rsidRPr="00F759DB">
        <w:rPr>
          <w:rFonts w:asciiTheme="majorHAnsi" w:hAnsiTheme="majorHAnsi"/>
          <w:b/>
          <w:color w:val="333333"/>
          <w:spacing w:val="-2"/>
        </w:rPr>
        <w:t>financiers</w:t>
      </w:r>
    </w:p>
    <w:p w14:paraId="23619845" w14:textId="30912FF8" w:rsidR="00F54CC4" w:rsidRPr="008C12F5" w:rsidRDefault="00F11427" w:rsidP="00C9574B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color w:val="333333"/>
          <w:spacing w:val="-3"/>
        </w:rPr>
      </w:pPr>
      <w:r>
        <w:rPr>
          <w:rFonts w:asciiTheme="majorHAnsi" w:hAnsiTheme="majorHAnsi"/>
        </w:rPr>
        <w:t>Consumers in Quebec</w:t>
      </w:r>
      <w:r w:rsidR="008D789C" w:rsidRPr="008C12F5">
        <w:rPr>
          <w:rFonts w:asciiTheme="majorHAnsi" w:hAnsiTheme="majorHAnsi"/>
        </w:rPr>
        <w:t xml:space="preserve"> </w:t>
      </w:r>
      <w:r w:rsidR="007572F9" w:rsidRPr="008C12F5">
        <w:rPr>
          <w:rFonts w:asciiTheme="majorHAnsi" w:hAnsiTheme="majorHAnsi"/>
        </w:rPr>
        <w:t>may</w:t>
      </w:r>
      <w:r w:rsidR="007572F9" w:rsidRPr="008C12F5">
        <w:rPr>
          <w:rFonts w:asciiTheme="majorHAnsi" w:hAnsiTheme="majorHAnsi"/>
          <w:spacing w:val="4"/>
        </w:rPr>
        <w:t xml:space="preserve"> </w:t>
      </w:r>
      <w:r w:rsidR="006D3453" w:rsidRPr="008C12F5">
        <w:rPr>
          <w:rFonts w:asciiTheme="majorHAnsi" w:hAnsiTheme="majorHAnsi"/>
        </w:rPr>
        <w:t xml:space="preserve">request </w:t>
      </w:r>
      <w:r w:rsidR="002119D7">
        <w:rPr>
          <w:rFonts w:asciiTheme="majorHAnsi" w:hAnsiTheme="majorHAnsi"/>
        </w:rPr>
        <w:t>their</w:t>
      </w:r>
      <w:r w:rsidR="006D3453" w:rsidRPr="008C12F5">
        <w:rPr>
          <w:rFonts w:asciiTheme="majorHAnsi" w:hAnsiTheme="majorHAnsi"/>
        </w:rPr>
        <w:t xml:space="preserve"> complaint </w:t>
      </w:r>
      <w:r w:rsidR="006F531F">
        <w:rPr>
          <w:rFonts w:asciiTheme="majorHAnsi" w:hAnsiTheme="majorHAnsi"/>
        </w:rPr>
        <w:t xml:space="preserve">to </w:t>
      </w:r>
      <w:r w:rsidR="002522C9" w:rsidRPr="008C12F5">
        <w:rPr>
          <w:rFonts w:asciiTheme="majorHAnsi" w:hAnsiTheme="majorHAnsi"/>
        </w:rPr>
        <w:t xml:space="preserve">be </w:t>
      </w:r>
      <w:r w:rsidR="006F531F">
        <w:rPr>
          <w:rFonts w:asciiTheme="majorHAnsi" w:hAnsiTheme="majorHAnsi"/>
        </w:rPr>
        <w:t>transferred</w:t>
      </w:r>
      <w:r w:rsidR="002522C9" w:rsidRPr="008C12F5">
        <w:rPr>
          <w:rFonts w:asciiTheme="majorHAnsi" w:hAnsiTheme="majorHAnsi"/>
        </w:rPr>
        <w:t xml:space="preserve"> </w:t>
      </w:r>
      <w:r w:rsidR="007572F9" w:rsidRPr="008C12F5">
        <w:rPr>
          <w:rFonts w:asciiTheme="majorHAnsi" w:hAnsiTheme="majorHAnsi"/>
        </w:rPr>
        <w:t>to</w:t>
      </w:r>
      <w:r w:rsidR="007572F9" w:rsidRPr="008C12F5">
        <w:rPr>
          <w:rFonts w:asciiTheme="majorHAnsi" w:hAnsiTheme="majorHAnsi"/>
          <w:spacing w:val="6"/>
        </w:rPr>
        <w:t xml:space="preserve"> </w:t>
      </w:r>
      <w:r w:rsidR="000866A6" w:rsidRPr="008C12F5">
        <w:rPr>
          <w:rFonts w:asciiTheme="majorHAnsi" w:hAnsiTheme="majorHAnsi"/>
          <w:spacing w:val="6"/>
        </w:rPr>
        <w:t>the</w:t>
      </w:r>
      <w:r w:rsidR="00834F07">
        <w:rPr>
          <w:rFonts w:asciiTheme="majorHAnsi" w:hAnsiTheme="majorHAnsi"/>
          <w:spacing w:val="6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Autorité</w:t>
      </w:r>
      <w:r w:rsidR="007572F9" w:rsidRPr="008C12F5">
        <w:rPr>
          <w:rFonts w:asciiTheme="majorHAnsi" w:hAnsiTheme="majorHAnsi"/>
          <w:color w:val="333333"/>
          <w:spacing w:val="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des</w:t>
      </w:r>
      <w:r w:rsidR="007572F9" w:rsidRPr="008C12F5">
        <w:rPr>
          <w:rFonts w:asciiTheme="majorHAnsi" w:hAnsiTheme="majorHAnsi"/>
          <w:color w:val="333333"/>
          <w:spacing w:val="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march</w:t>
      </w:r>
      <w:r w:rsidR="00D136F8" w:rsidRPr="008C12F5">
        <w:rPr>
          <w:rFonts w:asciiTheme="majorHAnsi" w:hAnsiTheme="majorHAnsi"/>
          <w:color w:val="333333"/>
        </w:rPr>
        <w:t>é</w:t>
      </w:r>
      <w:r w:rsidR="007572F9" w:rsidRPr="008C12F5">
        <w:rPr>
          <w:rFonts w:asciiTheme="majorHAnsi" w:hAnsiTheme="majorHAnsi"/>
          <w:color w:val="333333"/>
        </w:rPr>
        <w:t>s</w:t>
      </w:r>
      <w:r w:rsidR="007572F9" w:rsidRPr="008C12F5">
        <w:rPr>
          <w:rFonts w:asciiTheme="majorHAnsi" w:hAnsiTheme="majorHAnsi"/>
          <w:color w:val="333333"/>
          <w:spacing w:val="5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financiers</w:t>
      </w:r>
      <w:r w:rsidR="007572F9" w:rsidRPr="008C12F5">
        <w:rPr>
          <w:rFonts w:asciiTheme="majorHAnsi" w:hAnsiTheme="majorHAnsi"/>
          <w:color w:val="333333"/>
          <w:spacing w:val="3"/>
        </w:rPr>
        <w:t xml:space="preserve"> </w:t>
      </w:r>
      <w:r w:rsidR="007572F9" w:rsidRPr="008C12F5">
        <w:rPr>
          <w:rFonts w:asciiTheme="majorHAnsi" w:hAnsiTheme="majorHAnsi"/>
          <w:color w:val="333333"/>
        </w:rPr>
        <w:t>(AMF)</w:t>
      </w:r>
      <w:r w:rsidR="0028414A" w:rsidRPr="008C12F5">
        <w:rPr>
          <w:rFonts w:asciiTheme="majorHAnsi" w:hAnsiTheme="majorHAnsi"/>
          <w:color w:val="333333"/>
        </w:rPr>
        <w:t xml:space="preserve">, the body mandated by the Government of Quebec to regulate </w:t>
      </w:r>
      <w:r w:rsidR="00C878C7" w:rsidRPr="008C12F5">
        <w:rPr>
          <w:rFonts w:asciiTheme="majorHAnsi" w:hAnsiTheme="majorHAnsi"/>
          <w:color w:val="333333"/>
        </w:rPr>
        <w:t xml:space="preserve">Quebec’s financial markets and assist consumers of </w:t>
      </w:r>
      <w:r w:rsidR="00591892" w:rsidRPr="008C12F5">
        <w:rPr>
          <w:rFonts w:asciiTheme="majorHAnsi" w:hAnsiTheme="majorHAnsi"/>
          <w:color w:val="333333"/>
        </w:rPr>
        <w:t xml:space="preserve">financial </w:t>
      </w:r>
      <w:r w:rsidR="00C878C7" w:rsidRPr="008C12F5">
        <w:rPr>
          <w:rFonts w:asciiTheme="majorHAnsi" w:hAnsiTheme="majorHAnsi"/>
          <w:color w:val="333333"/>
        </w:rPr>
        <w:t>products and services</w:t>
      </w:r>
      <w:r w:rsidR="002F2CC3" w:rsidRPr="008C12F5">
        <w:rPr>
          <w:rFonts w:asciiTheme="majorHAnsi" w:hAnsiTheme="majorHAnsi"/>
          <w:color w:val="333333"/>
        </w:rPr>
        <w:t>.</w:t>
      </w:r>
    </w:p>
    <w:p w14:paraId="5EA3A305" w14:textId="0734ED55" w:rsidR="00A704D0" w:rsidRDefault="0001114C" w:rsidP="00A704D0">
      <w:pPr>
        <w:pStyle w:val="BodyText"/>
        <w:spacing w:before="120" w:after="120" w:line="256" w:lineRule="auto"/>
        <w:ind w:left="426" w:right="519"/>
        <w:jc w:val="both"/>
        <w:rPr>
          <w:rFonts w:asciiTheme="majorHAnsi" w:hAnsiTheme="majorHAnsi"/>
          <w:color w:val="333333"/>
        </w:rPr>
      </w:pPr>
      <w:r w:rsidRPr="008C12F5">
        <w:rPr>
          <w:rFonts w:asciiTheme="majorHAnsi" w:hAnsiTheme="majorHAnsi"/>
        </w:rPr>
        <w:t>The AMF can be contacted by</w:t>
      </w:r>
      <w:r w:rsidRPr="008C12F5">
        <w:rPr>
          <w:rFonts w:asciiTheme="majorHAnsi" w:hAnsiTheme="majorHAnsi"/>
          <w:color w:val="333333"/>
        </w:rPr>
        <w:t>:</w:t>
      </w:r>
    </w:p>
    <w:p w14:paraId="794D5F9A" w14:textId="321A0C86" w:rsidR="00A704D0" w:rsidRDefault="00A704D0" w:rsidP="00A704D0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color w:val="333333"/>
          <w:spacing w:val="-2"/>
        </w:rPr>
      </w:pPr>
      <w:r>
        <w:rPr>
          <w:rFonts w:asciiTheme="majorHAnsi" w:hAnsiTheme="majorHAnsi"/>
          <w:color w:val="333333"/>
        </w:rPr>
        <w:t>Toll free telephone</w:t>
      </w:r>
      <w:r w:rsidRPr="008C12F5">
        <w:rPr>
          <w:rFonts w:asciiTheme="majorHAnsi" w:hAnsiTheme="majorHAnsi"/>
          <w:color w:val="333333"/>
        </w:rPr>
        <w:t>:</w:t>
      </w:r>
      <w:r w:rsidRPr="008C12F5">
        <w:rPr>
          <w:rFonts w:asciiTheme="majorHAnsi" w:hAnsiTheme="majorHAnsi"/>
          <w:color w:val="333333"/>
        </w:rPr>
        <w:tab/>
        <w:t xml:space="preserve">   </w:t>
      </w:r>
      <w:r>
        <w:rPr>
          <w:rFonts w:asciiTheme="majorHAnsi" w:hAnsiTheme="majorHAnsi"/>
          <w:color w:val="333333"/>
          <w:spacing w:val="-2"/>
        </w:rPr>
        <w:t>1-877-525-0337</w:t>
      </w:r>
    </w:p>
    <w:p w14:paraId="28C89AFE" w14:textId="6F728A0C" w:rsidR="00204C11" w:rsidRPr="00A704D0" w:rsidRDefault="00204C11" w:rsidP="00A704D0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color w:val="333333"/>
          <w:spacing w:val="-2"/>
        </w:rPr>
      </w:pPr>
      <w:r>
        <w:rPr>
          <w:rFonts w:asciiTheme="majorHAnsi" w:hAnsiTheme="majorHAnsi"/>
          <w:color w:val="333333"/>
          <w:spacing w:val="-2"/>
        </w:rPr>
        <w:t>Montreal</w:t>
      </w:r>
    </w:p>
    <w:p w14:paraId="3C4030F6" w14:textId="70DEAA44" w:rsidR="00AD2C77" w:rsidRPr="008C12F5" w:rsidRDefault="00FC1683" w:rsidP="00C9574B">
      <w:pPr>
        <w:pStyle w:val="BodyText"/>
        <w:tabs>
          <w:tab w:val="left" w:pos="2980"/>
        </w:tabs>
        <w:spacing w:before="120" w:after="120"/>
        <w:ind w:left="426" w:right="519"/>
        <w:jc w:val="both"/>
        <w:rPr>
          <w:rFonts w:asciiTheme="majorHAnsi" w:hAnsiTheme="majorHAnsi"/>
          <w:lang w:val="fr-CA"/>
        </w:rPr>
      </w:pPr>
      <w:r w:rsidRPr="008C12F5">
        <w:rPr>
          <w:rFonts w:asciiTheme="majorHAnsi" w:hAnsiTheme="majorHAnsi"/>
          <w:lang w:val="fr-CA"/>
        </w:rPr>
        <w:t>M</w:t>
      </w:r>
      <w:r w:rsidR="007572F9" w:rsidRPr="008C12F5">
        <w:rPr>
          <w:rFonts w:asciiTheme="majorHAnsi" w:hAnsiTheme="majorHAnsi"/>
          <w:lang w:val="fr-CA"/>
        </w:rPr>
        <w:t>ail</w:t>
      </w:r>
      <w:r w:rsidR="007572F9" w:rsidRPr="008C12F5">
        <w:rPr>
          <w:rFonts w:asciiTheme="majorHAnsi" w:hAnsiTheme="majorHAnsi"/>
          <w:spacing w:val="-3"/>
          <w:lang w:val="fr-CA"/>
        </w:rPr>
        <w:t xml:space="preserve"> </w:t>
      </w:r>
      <w:r w:rsidR="007572F9" w:rsidRPr="008C12F5">
        <w:rPr>
          <w:rFonts w:asciiTheme="majorHAnsi" w:hAnsiTheme="majorHAnsi"/>
          <w:lang w:val="fr-CA"/>
        </w:rPr>
        <w:t>or</w:t>
      </w:r>
      <w:r w:rsidR="007572F9" w:rsidRPr="008C12F5">
        <w:rPr>
          <w:rFonts w:asciiTheme="majorHAnsi" w:hAnsiTheme="majorHAnsi"/>
          <w:spacing w:val="-1"/>
          <w:lang w:val="fr-CA"/>
        </w:rPr>
        <w:t xml:space="preserve"> </w:t>
      </w:r>
      <w:r w:rsidR="007572F9" w:rsidRPr="008C12F5">
        <w:rPr>
          <w:rFonts w:asciiTheme="majorHAnsi" w:hAnsiTheme="majorHAnsi"/>
          <w:lang w:val="fr-CA"/>
        </w:rPr>
        <w:t>courier</w:t>
      </w:r>
      <w:r w:rsidR="007572F9" w:rsidRPr="008C12F5">
        <w:rPr>
          <w:rFonts w:asciiTheme="majorHAnsi" w:hAnsiTheme="majorHAnsi"/>
          <w:spacing w:val="-5"/>
          <w:lang w:val="fr-CA"/>
        </w:rPr>
        <w:t>:</w:t>
      </w:r>
      <w:r w:rsidR="007572F9" w:rsidRPr="008C12F5">
        <w:rPr>
          <w:rFonts w:asciiTheme="majorHAnsi" w:hAnsiTheme="majorHAnsi"/>
          <w:lang w:val="fr-CA"/>
        </w:rPr>
        <w:tab/>
      </w:r>
      <w:r w:rsidR="00173BC8" w:rsidRPr="008C12F5">
        <w:rPr>
          <w:rFonts w:asciiTheme="majorHAnsi" w:hAnsiTheme="majorHAnsi"/>
          <w:lang w:val="fr-CA"/>
        </w:rPr>
        <w:t xml:space="preserve"> </w:t>
      </w:r>
      <w:r w:rsidR="007572F9" w:rsidRPr="008C12F5">
        <w:rPr>
          <w:rFonts w:asciiTheme="majorHAnsi" w:hAnsiTheme="majorHAnsi"/>
          <w:color w:val="212121"/>
          <w:lang w:val="fr-CA"/>
        </w:rPr>
        <w:t>800</w:t>
      </w:r>
      <w:r w:rsidR="002969CC">
        <w:rPr>
          <w:rFonts w:asciiTheme="majorHAnsi" w:hAnsiTheme="majorHAnsi"/>
          <w:color w:val="212121"/>
          <w:spacing w:val="-5"/>
          <w:lang w:val="fr-CA"/>
        </w:rPr>
        <w:t>, r</w:t>
      </w:r>
      <w:r w:rsidR="007572F9" w:rsidRPr="008C12F5">
        <w:rPr>
          <w:rFonts w:asciiTheme="majorHAnsi" w:hAnsiTheme="majorHAnsi"/>
          <w:color w:val="212121"/>
          <w:lang w:val="fr-CA"/>
        </w:rPr>
        <w:t>ue</w:t>
      </w:r>
      <w:r w:rsidR="007572F9" w:rsidRPr="008C12F5">
        <w:rPr>
          <w:rFonts w:asciiTheme="majorHAnsi" w:hAnsiTheme="majorHAnsi"/>
          <w:color w:val="212121"/>
          <w:spacing w:val="-4"/>
          <w:lang w:val="fr-CA"/>
        </w:rPr>
        <w:t xml:space="preserve"> </w:t>
      </w:r>
      <w:r w:rsidR="007572F9" w:rsidRPr="008C12F5">
        <w:rPr>
          <w:rFonts w:asciiTheme="majorHAnsi" w:hAnsiTheme="majorHAnsi"/>
          <w:color w:val="212121"/>
          <w:lang w:val="fr-CA"/>
        </w:rPr>
        <w:t>du</w:t>
      </w:r>
      <w:r w:rsidR="007572F9" w:rsidRPr="008C12F5">
        <w:rPr>
          <w:rFonts w:asciiTheme="majorHAnsi" w:hAnsiTheme="majorHAnsi"/>
          <w:color w:val="212121"/>
          <w:spacing w:val="-3"/>
          <w:lang w:val="fr-CA"/>
        </w:rPr>
        <w:t xml:space="preserve"> </w:t>
      </w:r>
      <w:r w:rsidR="007572F9" w:rsidRPr="008C12F5">
        <w:rPr>
          <w:rFonts w:asciiTheme="majorHAnsi" w:hAnsiTheme="majorHAnsi"/>
          <w:color w:val="212121"/>
          <w:lang w:val="fr-CA"/>
        </w:rPr>
        <w:t>Square-Victoria</w:t>
      </w:r>
      <w:r w:rsidR="00300876">
        <w:rPr>
          <w:rFonts w:asciiTheme="majorHAnsi" w:hAnsiTheme="majorHAnsi"/>
          <w:color w:val="212121"/>
          <w:lang w:val="fr-CA"/>
        </w:rPr>
        <w:t>, bureau 2200</w:t>
      </w:r>
    </w:p>
    <w:p w14:paraId="05A31C7F" w14:textId="1F600E7E" w:rsidR="00AD2C77" w:rsidRDefault="00173BC8" w:rsidP="00173BC8">
      <w:pPr>
        <w:pStyle w:val="BodyText"/>
        <w:spacing w:before="120" w:after="120" w:line="267" w:lineRule="exact"/>
        <w:ind w:right="519"/>
        <w:jc w:val="both"/>
        <w:rPr>
          <w:rFonts w:asciiTheme="majorHAnsi" w:hAnsiTheme="majorHAnsi"/>
          <w:color w:val="212121"/>
          <w:lang w:val="fr-CA"/>
        </w:rPr>
      </w:pPr>
      <w:r w:rsidRPr="008C12F5">
        <w:rPr>
          <w:rFonts w:asciiTheme="majorHAnsi" w:hAnsiTheme="majorHAnsi"/>
          <w:color w:val="212121"/>
          <w:lang w:val="fr-CA"/>
        </w:rPr>
        <w:t xml:space="preserve">                                                      </w:t>
      </w:r>
      <w:r w:rsidR="00D7736A">
        <w:rPr>
          <w:rFonts w:asciiTheme="majorHAnsi" w:hAnsiTheme="majorHAnsi"/>
          <w:color w:val="212121"/>
          <w:lang w:val="fr-CA"/>
        </w:rPr>
        <w:t xml:space="preserve">     </w:t>
      </w:r>
      <w:r w:rsidRPr="008C12F5">
        <w:rPr>
          <w:rFonts w:asciiTheme="majorHAnsi" w:hAnsiTheme="majorHAnsi"/>
          <w:color w:val="212121"/>
          <w:lang w:val="fr-CA"/>
        </w:rPr>
        <w:t xml:space="preserve"> </w:t>
      </w:r>
      <w:r w:rsidR="007572F9" w:rsidRPr="008C12F5">
        <w:rPr>
          <w:rFonts w:asciiTheme="majorHAnsi" w:hAnsiTheme="majorHAnsi"/>
          <w:color w:val="212121"/>
          <w:lang w:val="fr-CA"/>
        </w:rPr>
        <w:t>Montréal,</w:t>
      </w:r>
      <w:r w:rsidR="007572F9" w:rsidRPr="008C12F5">
        <w:rPr>
          <w:rFonts w:asciiTheme="majorHAnsi" w:hAnsiTheme="majorHAnsi"/>
          <w:color w:val="212121"/>
          <w:spacing w:val="-4"/>
          <w:lang w:val="fr-CA"/>
        </w:rPr>
        <w:t xml:space="preserve"> </w:t>
      </w:r>
      <w:r w:rsidR="00AF409C" w:rsidRPr="008C12F5">
        <w:rPr>
          <w:rFonts w:asciiTheme="majorHAnsi" w:hAnsiTheme="majorHAnsi"/>
          <w:color w:val="212121"/>
          <w:lang w:val="fr-CA"/>
        </w:rPr>
        <w:t>Q</w:t>
      </w:r>
      <w:r w:rsidR="00AF409C">
        <w:rPr>
          <w:rFonts w:asciiTheme="majorHAnsi" w:hAnsiTheme="majorHAnsi"/>
          <w:color w:val="212121"/>
          <w:lang w:val="fr-CA"/>
        </w:rPr>
        <w:t xml:space="preserve">uébec, </w:t>
      </w:r>
      <w:r w:rsidR="00AF409C" w:rsidRPr="008C12F5">
        <w:rPr>
          <w:rFonts w:asciiTheme="majorHAnsi" w:hAnsiTheme="majorHAnsi"/>
          <w:color w:val="212121"/>
          <w:spacing w:val="-1"/>
          <w:lang w:val="fr-CA"/>
        </w:rPr>
        <w:t>H</w:t>
      </w:r>
      <w:r w:rsidR="00DB4C08">
        <w:rPr>
          <w:rFonts w:asciiTheme="majorHAnsi" w:hAnsiTheme="majorHAnsi"/>
          <w:color w:val="212121"/>
          <w:lang w:val="fr-CA"/>
        </w:rPr>
        <w:t>3C 0B4</w:t>
      </w:r>
    </w:p>
    <w:p w14:paraId="682A31DC" w14:textId="5C0FB65F" w:rsidR="00CB35D4" w:rsidRDefault="00CB35D4" w:rsidP="00173BC8">
      <w:pPr>
        <w:pStyle w:val="BodyText"/>
        <w:spacing w:before="120" w:after="120" w:line="267" w:lineRule="exact"/>
        <w:ind w:right="519"/>
        <w:jc w:val="both"/>
        <w:rPr>
          <w:rFonts w:asciiTheme="majorHAnsi" w:hAnsiTheme="majorHAnsi"/>
          <w:color w:val="212121"/>
          <w:lang w:val="fr-CA"/>
        </w:rPr>
      </w:pPr>
      <w:r>
        <w:rPr>
          <w:rFonts w:asciiTheme="majorHAnsi" w:hAnsiTheme="majorHAnsi"/>
          <w:color w:val="212121"/>
          <w:lang w:val="fr-CA"/>
        </w:rPr>
        <w:t xml:space="preserve">       Telephone : </w:t>
      </w:r>
      <w:r>
        <w:rPr>
          <w:rFonts w:asciiTheme="majorHAnsi" w:hAnsiTheme="majorHAnsi"/>
          <w:color w:val="212121"/>
          <w:lang w:val="fr-CA"/>
        </w:rPr>
        <w:tab/>
      </w:r>
      <w:r>
        <w:rPr>
          <w:rFonts w:asciiTheme="majorHAnsi" w:hAnsiTheme="majorHAnsi"/>
          <w:color w:val="212121"/>
          <w:lang w:val="fr-CA"/>
        </w:rPr>
        <w:tab/>
        <w:t xml:space="preserve">   </w:t>
      </w:r>
      <w:r w:rsidR="00332128">
        <w:rPr>
          <w:rFonts w:asciiTheme="majorHAnsi" w:hAnsiTheme="majorHAnsi"/>
          <w:color w:val="212121"/>
          <w:lang w:val="fr-CA"/>
        </w:rPr>
        <w:t>514-395-0337</w:t>
      </w:r>
    </w:p>
    <w:p w14:paraId="29869D37" w14:textId="7B24B7B4" w:rsidR="00332128" w:rsidRPr="008C12F5" w:rsidRDefault="00332128" w:rsidP="00173BC8">
      <w:pPr>
        <w:pStyle w:val="BodyText"/>
        <w:spacing w:before="120" w:after="120" w:line="267" w:lineRule="exact"/>
        <w:ind w:right="519"/>
        <w:jc w:val="both"/>
        <w:rPr>
          <w:rFonts w:asciiTheme="majorHAnsi" w:hAnsiTheme="majorHAnsi"/>
          <w:lang w:val="fr-CA"/>
        </w:rPr>
      </w:pPr>
      <w:r>
        <w:rPr>
          <w:rFonts w:asciiTheme="majorHAnsi" w:hAnsiTheme="majorHAnsi"/>
          <w:color w:val="212121"/>
          <w:lang w:val="fr-CA"/>
        </w:rPr>
        <w:t xml:space="preserve">       Fax : </w:t>
      </w:r>
      <w:r>
        <w:rPr>
          <w:rFonts w:asciiTheme="majorHAnsi" w:hAnsiTheme="majorHAnsi"/>
          <w:color w:val="212121"/>
          <w:lang w:val="fr-CA"/>
        </w:rPr>
        <w:tab/>
      </w:r>
      <w:r>
        <w:rPr>
          <w:rFonts w:asciiTheme="majorHAnsi" w:hAnsiTheme="majorHAnsi"/>
          <w:color w:val="212121"/>
          <w:lang w:val="fr-CA"/>
        </w:rPr>
        <w:tab/>
      </w:r>
      <w:r>
        <w:rPr>
          <w:rFonts w:asciiTheme="majorHAnsi" w:hAnsiTheme="majorHAnsi"/>
          <w:color w:val="212121"/>
          <w:lang w:val="fr-CA"/>
        </w:rPr>
        <w:tab/>
        <w:t xml:space="preserve">    514-</w:t>
      </w:r>
      <w:r w:rsidR="0011447A">
        <w:rPr>
          <w:rFonts w:asciiTheme="majorHAnsi" w:hAnsiTheme="majorHAnsi"/>
          <w:color w:val="212121"/>
          <w:lang w:val="fr-CA"/>
        </w:rPr>
        <w:t>873-3090</w:t>
      </w:r>
    </w:p>
    <w:p w14:paraId="3CBA1C5D" w14:textId="61A8B719" w:rsidR="00535FB7" w:rsidRPr="001A7ECA" w:rsidRDefault="001A7ECA" w:rsidP="00C9574B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spacing w:val="-2"/>
          <w:lang w:val="fr-CA"/>
        </w:rPr>
      </w:pPr>
      <w:r w:rsidRPr="001A7ECA">
        <w:rPr>
          <w:rFonts w:asciiTheme="majorHAnsi" w:hAnsiTheme="majorHAnsi"/>
          <w:spacing w:val="-2"/>
          <w:lang w:val="fr-CA"/>
        </w:rPr>
        <w:t>Québec City</w:t>
      </w:r>
    </w:p>
    <w:p w14:paraId="47B9409F" w14:textId="77777777" w:rsidR="00433679" w:rsidRPr="00433679" w:rsidRDefault="00204C11" w:rsidP="00C9574B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spacing w:val="-2"/>
          <w:lang w:val="fr-CA"/>
        </w:rPr>
      </w:pPr>
      <w:r w:rsidRPr="001A7ECA">
        <w:rPr>
          <w:rFonts w:asciiTheme="majorHAnsi" w:hAnsiTheme="majorHAnsi"/>
          <w:spacing w:val="-2"/>
          <w:lang w:val="fr-CA"/>
        </w:rPr>
        <w:t>Mail or courier :</w:t>
      </w:r>
      <w:r>
        <w:rPr>
          <w:rFonts w:asciiTheme="majorHAnsi" w:hAnsiTheme="majorHAnsi"/>
          <w:color w:val="0000FF"/>
          <w:spacing w:val="-2"/>
          <w:lang w:val="fr-CA"/>
        </w:rPr>
        <w:tab/>
      </w:r>
      <w:r>
        <w:rPr>
          <w:rFonts w:asciiTheme="majorHAnsi" w:hAnsiTheme="majorHAnsi"/>
          <w:color w:val="0000FF"/>
          <w:spacing w:val="-2"/>
          <w:lang w:val="fr-CA"/>
        </w:rPr>
        <w:tab/>
      </w:r>
      <w:r w:rsidR="00033A1A" w:rsidRPr="00433679">
        <w:rPr>
          <w:rFonts w:asciiTheme="majorHAnsi" w:hAnsiTheme="majorHAnsi"/>
          <w:spacing w:val="-2"/>
          <w:lang w:val="fr-CA"/>
        </w:rPr>
        <w:t xml:space="preserve">    </w:t>
      </w:r>
      <w:r w:rsidR="00433679" w:rsidRPr="00433679">
        <w:rPr>
          <w:rFonts w:asciiTheme="majorHAnsi" w:hAnsiTheme="majorHAnsi"/>
          <w:spacing w:val="-2"/>
          <w:lang w:val="fr-CA"/>
        </w:rPr>
        <w:t>Place de la Cite, tour Cominar</w:t>
      </w:r>
    </w:p>
    <w:p w14:paraId="67767599" w14:textId="4F9693D4" w:rsidR="00204C11" w:rsidRPr="00433679" w:rsidRDefault="00433679" w:rsidP="00C9574B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spacing w:val="-2"/>
          <w:lang w:val="fr-CA"/>
        </w:rPr>
      </w:pPr>
      <w:r w:rsidRPr="00433679">
        <w:rPr>
          <w:rFonts w:asciiTheme="majorHAnsi" w:hAnsiTheme="majorHAnsi"/>
          <w:spacing w:val="-2"/>
          <w:lang w:val="fr-CA"/>
        </w:rPr>
        <w:tab/>
      </w:r>
      <w:r w:rsidRPr="00433679">
        <w:rPr>
          <w:rFonts w:asciiTheme="majorHAnsi" w:hAnsiTheme="majorHAnsi"/>
          <w:spacing w:val="-2"/>
          <w:lang w:val="fr-CA"/>
        </w:rPr>
        <w:tab/>
      </w:r>
      <w:r w:rsidRPr="00433679">
        <w:rPr>
          <w:rFonts w:asciiTheme="majorHAnsi" w:hAnsiTheme="majorHAnsi"/>
          <w:spacing w:val="-2"/>
          <w:lang w:val="fr-CA"/>
        </w:rPr>
        <w:tab/>
      </w:r>
      <w:r w:rsidRPr="00433679">
        <w:rPr>
          <w:rFonts w:asciiTheme="majorHAnsi" w:hAnsiTheme="majorHAnsi"/>
          <w:spacing w:val="-2"/>
          <w:lang w:val="fr-CA"/>
        </w:rPr>
        <w:tab/>
        <w:t xml:space="preserve">    2640, boulevard Laurier, bureau 400</w:t>
      </w:r>
      <w:r w:rsidR="00204C11" w:rsidRPr="00433679">
        <w:rPr>
          <w:rFonts w:asciiTheme="majorHAnsi" w:hAnsiTheme="majorHAnsi"/>
          <w:spacing w:val="-2"/>
          <w:lang w:val="fr-CA"/>
        </w:rPr>
        <w:t xml:space="preserve">    </w:t>
      </w:r>
    </w:p>
    <w:p w14:paraId="75C6C647" w14:textId="11E6F3B7" w:rsidR="007D72F8" w:rsidRPr="00957BF1" w:rsidRDefault="007D72F8" w:rsidP="00957BF1">
      <w:pPr>
        <w:pStyle w:val="BodyText"/>
        <w:spacing w:before="120" w:after="120"/>
        <w:ind w:left="426" w:right="519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pacing w:val="-2"/>
        </w:rPr>
        <w:t>Telephone:</w:t>
      </w:r>
      <w:r w:rsidR="009E33B6">
        <w:rPr>
          <w:rFonts w:asciiTheme="majorHAnsi" w:hAnsiTheme="majorHAnsi"/>
          <w:color w:val="333333"/>
          <w:spacing w:val="-2"/>
        </w:rPr>
        <w:tab/>
      </w:r>
      <w:r w:rsidR="009E33B6">
        <w:rPr>
          <w:rFonts w:asciiTheme="majorHAnsi" w:hAnsiTheme="majorHAnsi"/>
          <w:color w:val="333333"/>
          <w:spacing w:val="-2"/>
        </w:rPr>
        <w:tab/>
        <w:t xml:space="preserve">    Quebec (Quebec) G1V 5C1</w:t>
      </w:r>
    </w:p>
    <w:p w14:paraId="6716501F" w14:textId="2BBD7878" w:rsidR="00AD2C77" w:rsidRPr="008C12F5" w:rsidRDefault="003A5313" w:rsidP="00C9574B">
      <w:pPr>
        <w:pStyle w:val="BodyText"/>
        <w:tabs>
          <w:tab w:val="left" w:pos="2980"/>
        </w:tabs>
        <w:spacing w:before="120" w:after="120"/>
        <w:ind w:left="426" w:right="519" w:hanging="3495"/>
        <w:jc w:val="both"/>
        <w:rPr>
          <w:rFonts w:asciiTheme="majorHAnsi" w:hAnsiTheme="majorHAnsi"/>
          <w:color w:val="333333"/>
        </w:rPr>
      </w:pPr>
      <w:r w:rsidRPr="008C12F5">
        <w:rPr>
          <w:rFonts w:asciiTheme="majorHAnsi" w:hAnsiTheme="majorHAnsi"/>
          <w:color w:val="333333"/>
        </w:rPr>
        <w:t>Phone (Mo</w:t>
      </w:r>
      <w:r w:rsidR="00A2221A" w:rsidRPr="008C12F5">
        <w:rPr>
          <w:rFonts w:asciiTheme="majorHAnsi" w:hAnsiTheme="majorHAnsi"/>
          <w:color w:val="333333"/>
        </w:rPr>
        <w:t>ntreal):</w:t>
      </w:r>
      <w:r w:rsidR="00A2221A" w:rsidRPr="008C12F5">
        <w:rPr>
          <w:rFonts w:asciiTheme="majorHAnsi" w:hAnsiTheme="majorHAnsi"/>
          <w:color w:val="333333"/>
        </w:rPr>
        <w:tab/>
      </w:r>
      <w:r w:rsidR="009E33B6">
        <w:rPr>
          <w:rFonts w:asciiTheme="majorHAnsi" w:hAnsiTheme="majorHAnsi"/>
          <w:color w:val="333333"/>
        </w:rPr>
        <w:t>Telephone</w:t>
      </w:r>
      <w:r w:rsidR="00920097" w:rsidRPr="008C12F5">
        <w:rPr>
          <w:rFonts w:asciiTheme="majorHAnsi" w:hAnsiTheme="majorHAnsi"/>
          <w:color w:val="333333"/>
        </w:rPr>
        <w:tab/>
        <w:t xml:space="preserve"> </w:t>
      </w:r>
      <w:r w:rsidR="008C10CD">
        <w:rPr>
          <w:rFonts w:asciiTheme="majorHAnsi" w:hAnsiTheme="majorHAnsi"/>
          <w:color w:val="333333"/>
        </w:rPr>
        <w:t>418-525-0337</w:t>
      </w:r>
    </w:p>
    <w:p w14:paraId="379C59AE" w14:textId="2D768AAE" w:rsidR="0011447A" w:rsidRDefault="000975DD" w:rsidP="008C10CD">
      <w:pPr>
        <w:pStyle w:val="BodyText"/>
        <w:tabs>
          <w:tab w:val="left" w:pos="2980"/>
        </w:tabs>
        <w:spacing w:before="120" w:after="120"/>
        <w:ind w:left="426" w:right="519" w:hanging="3495"/>
        <w:jc w:val="both"/>
        <w:rPr>
          <w:rFonts w:asciiTheme="majorHAnsi" w:hAnsiTheme="majorHAnsi"/>
          <w:color w:val="333333"/>
        </w:rPr>
      </w:pPr>
      <w:r w:rsidRPr="008C12F5">
        <w:rPr>
          <w:rFonts w:asciiTheme="majorHAnsi" w:hAnsiTheme="majorHAnsi"/>
          <w:color w:val="333333"/>
        </w:rPr>
        <w:t>Phone (Toll-Free):</w:t>
      </w:r>
      <w:r w:rsidRPr="008C12F5">
        <w:rPr>
          <w:rFonts w:asciiTheme="majorHAnsi" w:hAnsiTheme="majorHAnsi"/>
          <w:color w:val="333333"/>
        </w:rPr>
        <w:tab/>
      </w:r>
      <w:r w:rsidR="008C10CD">
        <w:rPr>
          <w:rFonts w:asciiTheme="majorHAnsi" w:hAnsiTheme="majorHAnsi"/>
          <w:color w:val="333333"/>
        </w:rPr>
        <w:t>Fax:</w:t>
      </w:r>
      <w:r w:rsidR="009142B4">
        <w:rPr>
          <w:rFonts w:asciiTheme="majorHAnsi" w:hAnsiTheme="majorHAnsi"/>
          <w:color w:val="333333"/>
        </w:rPr>
        <w:tab/>
      </w:r>
      <w:r w:rsidR="009E3934">
        <w:rPr>
          <w:rFonts w:asciiTheme="majorHAnsi" w:hAnsiTheme="majorHAnsi"/>
          <w:color w:val="333333"/>
        </w:rPr>
        <w:t xml:space="preserve"> </w:t>
      </w:r>
      <w:r w:rsidR="008C10CD">
        <w:rPr>
          <w:rFonts w:asciiTheme="majorHAnsi" w:hAnsiTheme="majorHAnsi"/>
          <w:color w:val="333333"/>
        </w:rPr>
        <w:t>418-525-9512</w:t>
      </w:r>
    </w:p>
    <w:p w14:paraId="4C5E2AF0" w14:textId="6C4602B2" w:rsidR="00A70F70" w:rsidRPr="00477B2B" w:rsidRDefault="00B575E9" w:rsidP="00A70F70">
      <w:pPr>
        <w:pStyle w:val="BodyText"/>
        <w:tabs>
          <w:tab w:val="left" w:pos="2980"/>
        </w:tabs>
        <w:spacing w:before="120" w:after="120"/>
        <w:ind w:right="519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212121"/>
          <w:lang w:val="fr-CA"/>
        </w:rPr>
        <w:t xml:space="preserve">       </w:t>
      </w:r>
      <w:r w:rsidR="0011447A" w:rsidRPr="008C12F5">
        <w:rPr>
          <w:rFonts w:asciiTheme="majorHAnsi" w:hAnsiTheme="majorHAnsi"/>
          <w:color w:val="212121"/>
          <w:lang w:val="fr-CA"/>
        </w:rPr>
        <w:t>Email:</w:t>
      </w:r>
      <w:r>
        <w:rPr>
          <w:rFonts w:asciiTheme="majorHAnsi" w:hAnsiTheme="majorHAnsi"/>
          <w:color w:val="212121"/>
          <w:lang w:val="fr-CA"/>
        </w:rPr>
        <w:t xml:space="preserve">                                      </w:t>
      </w:r>
      <w:r w:rsidR="0011447A" w:rsidRPr="008C12F5">
        <w:rPr>
          <w:rFonts w:asciiTheme="majorHAnsi" w:hAnsiTheme="majorHAnsi"/>
          <w:color w:val="212121"/>
          <w:lang w:val="fr-CA"/>
        </w:rPr>
        <w:t xml:space="preserve">  </w:t>
      </w:r>
      <w:hyperlink r:id="rId13" w:history="1">
        <w:r w:rsidR="0011447A" w:rsidRPr="00477B2B">
          <w:rPr>
            <w:rStyle w:val="Hyperlink"/>
            <w:rFonts w:asciiTheme="majorHAnsi" w:hAnsiTheme="majorHAnsi"/>
            <w:color w:val="auto"/>
            <w:spacing w:val="-2"/>
            <w:lang w:val="fr-CA"/>
          </w:rPr>
          <w:t>information@lautorite.qc.ca</w:t>
        </w:r>
      </w:hyperlink>
      <w:r w:rsidR="005F5220" w:rsidRPr="00477B2B">
        <w:rPr>
          <w:rFonts w:asciiTheme="majorHAnsi" w:hAnsiTheme="majorHAnsi"/>
        </w:rPr>
        <w:tab/>
      </w:r>
      <w:r w:rsidR="005F5220" w:rsidRPr="00477B2B">
        <w:rPr>
          <w:rFonts w:asciiTheme="majorHAnsi" w:hAnsiTheme="majorHAnsi"/>
        </w:rPr>
        <w:tab/>
      </w:r>
    </w:p>
    <w:p w14:paraId="24955634" w14:textId="46F94DBC" w:rsidR="00AD2C77" w:rsidRPr="00477B2B" w:rsidRDefault="007D72F8" w:rsidP="007D72F8">
      <w:pPr>
        <w:pStyle w:val="BodyText"/>
        <w:tabs>
          <w:tab w:val="left" w:pos="2977"/>
        </w:tabs>
        <w:spacing w:before="120" w:after="120"/>
        <w:ind w:left="0" w:right="519"/>
        <w:jc w:val="both"/>
        <w:rPr>
          <w:rFonts w:asciiTheme="majorHAnsi" w:hAnsiTheme="majorHAnsi"/>
        </w:rPr>
      </w:pPr>
      <w:r w:rsidRPr="00477B2B">
        <w:rPr>
          <w:rFonts w:asciiTheme="majorHAnsi" w:hAnsiTheme="majorHAnsi"/>
        </w:rPr>
        <w:t xml:space="preserve">         </w:t>
      </w:r>
      <w:r w:rsidR="000975DD" w:rsidRPr="00477B2B">
        <w:rPr>
          <w:rFonts w:asciiTheme="majorHAnsi" w:hAnsiTheme="majorHAnsi"/>
        </w:rPr>
        <w:t>And v</w:t>
      </w:r>
      <w:r w:rsidR="007572F9" w:rsidRPr="00477B2B">
        <w:rPr>
          <w:rFonts w:asciiTheme="majorHAnsi" w:hAnsiTheme="majorHAnsi"/>
        </w:rPr>
        <w:t>ia</w:t>
      </w:r>
      <w:r w:rsidR="007572F9" w:rsidRPr="00477B2B">
        <w:rPr>
          <w:rFonts w:asciiTheme="majorHAnsi" w:hAnsiTheme="majorHAnsi"/>
          <w:spacing w:val="-2"/>
        </w:rPr>
        <w:t xml:space="preserve"> </w:t>
      </w:r>
      <w:r w:rsidR="007572F9" w:rsidRPr="00477B2B">
        <w:rPr>
          <w:rFonts w:asciiTheme="majorHAnsi" w:hAnsiTheme="majorHAnsi"/>
        </w:rPr>
        <w:t>their</w:t>
      </w:r>
      <w:r w:rsidR="007572F9" w:rsidRPr="00477B2B">
        <w:rPr>
          <w:rFonts w:asciiTheme="majorHAnsi" w:hAnsiTheme="majorHAnsi"/>
          <w:spacing w:val="-4"/>
        </w:rPr>
        <w:t xml:space="preserve"> </w:t>
      </w:r>
      <w:r w:rsidR="007572F9" w:rsidRPr="00477B2B">
        <w:rPr>
          <w:rFonts w:asciiTheme="majorHAnsi" w:hAnsiTheme="majorHAnsi"/>
        </w:rPr>
        <w:t>website</w:t>
      </w:r>
      <w:r w:rsidR="007572F9" w:rsidRPr="00477B2B">
        <w:rPr>
          <w:rFonts w:asciiTheme="majorHAnsi" w:hAnsiTheme="majorHAnsi"/>
          <w:spacing w:val="-2"/>
        </w:rPr>
        <w:t xml:space="preserve"> </w:t>
      </w:r>
      <w:r w:rsidR="007572F9" w:rsidRPr="00477B2B">
        <w:rPr>
          <w:rFonts w:asciiTheme="majorHAnsi" w:hAnsiTheme="majorHAnsi"/>
          <w:spacing w:val="-5"/>
        </w:rPr>
        <w:t>at:</w:t>
      </w:r>
      <w:r w:rsidR="00173BC8" w:rsidRPr="00477B2B">
        <w:rPr>
          <w:rFonts w:asciiTheme="majorHAnsi" w:hAnsiTheme="majorHAnsi"/>
          <w:spacing w:val="-5"/>
        </w:rPr>
        <w:t xml:space="preserve">       </w:t>
      </w:r>
      <w:hyperlink r:id="rId14" w:history="1">
        <w:r w:rsidR="00D7736A" w:rsidRPr="00477B2B">
          <w:rPr>
            <w:rStyle w:val="Hyperlink"/>
            <w:rFonts w:asciiTheme="majorHAnsi" w:hAnsiTheme="majorHAnsi"/>
            <w:color w:val="auto"/>
            <w:spacing w:val="-2"/>
          </w:rPr>
          <w:t>www.lautorite.qc.ca</w:t>
        </w:r>
      </w:hyperlink>
    </w:p>
    <w:sectPr w:rsidR="00AD2C77" w:rsidRPr="00477B2B" w:rsidSect="0078568A">
      <w:headerReference w:type="default" r:id="rId15"/>
      <w:footerReference w:type="default" r:id="rId16"/>
      <w:pgSz w:w="12240" w:h="15840"/>
      <w:pgMar w:top="1418" w:right="960" w:bottom="851" w:left="980" w:header="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6B95" w14:textId="77777777" w:rsidR="0078568A" w:rsidRDefault="0078568A">
      <w:r>
        <w:separator/>
      </w:r>
    </w:p>
  </w:endnote>
  <w:endnote w:type="continuationSeparator" w:id="0">
    <w:p w14:paraId="7032DB62" w14:textId="77777777" w:rsidR="0078568A" w:rsidRDefault="0078568A">
      <w:r>
        <w:continuationSeparator/>
      </w:r>
    </w:p>
  </w:endnote>
  <w:endnote w:type="continuationNotice" w:id="1">
    <w:p w14:paraId="18CB76D8" w14:textId="77777777" w:rsidR="0078568A" w:rsidRDefault="00785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32D3" w14:textId="7EDD8895" w:rsidR="00AD2C77" w:rsidRDefault="00475E6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10850004" wp14:editId="37381DD7">
              <wp:simplePos x="0" y="0"/>
              <wp:positionH relativeFrom="page">
                <wp:posOffset>5154295</wp:posOffset>
              </wp:positionH>
              <wp:positionV relativeFrom="page">
                <wp:posOffset>9696450</wp:posOffset>
              </wp:positionV>
              <wp:extent cx="1694180" cy="123825"/>
              <wp:effectExtent l="0" t="0" r="0" b="0"/>
              <wp:wrapNone/>
              <wp:docPr id="12149874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418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94FBCF" w14:textId="56A859FF" w:rsidR="00AD2C77" w:rsidRPr="00C9574B" w:rsidRDefault="007572F9" w:rsidP="00A50735">
                          <w:pPr>
                            <w:spacing w:line="203" w:lineRule="exact"/>
                            <w:ind w:left="20"/>
                            <w:jc w:val="right"/>
                            <w:rPr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Complaint</w:t>
                          </w:r>
                          <w:r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z w:val="20"/>
                              <w:szCs w:val="20"/>
                            </w:rPr>
                            <w:t>Procedure</w:t>
                          </w:r>
                          <w:r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01F8"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 xml:space="preserve"> (v</w:t>
                          </w:r>
                          <w:r w:rsidR="002B60BE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>.</w:t>
                          </w:r>
                          <w:r w:rsidR="00A50735"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>1)</w:t>
                          </w:r>
                          <w:r w:rsidR="003B01F8"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 xml:space="preserve"> (v0.1)0.1)</w:t>
                          </w:r>
                          <w:r w:rsidR="00E1081B" w:rsidRPr="00C9574B">
                            <w:rPr>
                              <w:rFonts w:ascii="Roboto Medium" w:hAnsi="Roboto Medium"/>
                              <w:i/>
                              <w:iCs/>
                              <w:color w:val="A6A6A6" w:themeColor="background1" w:themeShade="A6"/>
                              <w:spacing w:val="-3"/>
                              <w:sz w:val="20"/>
                              <w:szCs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500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5.85pt;margin-top:763.5pt;width:133.4pt;height:9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" filled="f" stroked="f">
              <v:textbox inset="0,0,0,0">
                <w:txbxContent>
                  <w:p w14:paraId="5B94FBCF" w14:textId="56A859FF" w:rsidR="00AD2C77" w:rsidRPr="00C9574B" w:rsidRDefault="007572F9" w:rsidP="00A50735">
                    <w:pPr>
                      <w:spacing w:line="203" w:lineRule="exact"/>
                      <w:ind w:left="20"/>
                      <w:jc w:val="right"/>
                      <w:rPr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Complaint</w:t>
                    </w:r>
                    <w:r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z w:val="20"/>
                        <w:szCs w:val="20"/>
                      </w:rPr>
                      <w:t>Procedure</w:t>
                    </w:r>
                    <w:r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3B01F8"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 xml:space="preserve"> (</w:t>
                    </w:r>
                    <w:proofErr w:type="gramEnd"/>
                    <w:r w:rsidR="003B01F8"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>v</w:t>
                    </w:r>
                    <w:r w:rsidR="002B60BE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>.</w:t>
                    </w:r>
                    <w:r w:rsidR="00A50735"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>1)</w:t>
                    </w:r>
                    <w:r w:rsidR="003B01F8"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 xml:space="preserve"> (v0.1)0.1)</w:t>
                    </w:r>
                    <w:r w:rsidR="00E1081B" w:rsidRPr="00C9574B">
                      <w:rPr>
                        <w:rFonts w:ascii="Roboto Medium" w:hAnsi="Roboto Medium"/>
                        <w:i/>
                        <w:iCs/>
                        <w:color w:val="A6A6A6" w:themeColor="background1" w:themeShade="A6"/>
                        <w:spacing w:val="-3"/>
                        <w:sz w:val="20"/>
                        <w:szCs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E28B" w14:textId="77777777" w:rsidR="0078568A" w:rsidRDefault="0078568A">
      <w:r>
        <w:separator/>
      </w:r>
    </w:p>
  </w:footnote>
  <w:footnote w:type="continuationSeparator" w:id="0">
    <w:p w14:paraId="067B8DA8" w14:textId="77777777" w:rsidR="0078568A" w:rsidRDefault="0078568A">
      <w:r>
        <w:continuationSeparator/>
      </w:r>
    </w:p>
  </w:footnote>
  <w:footnote w:type="continuationNotice" w:id="1">
    <w:p w14:paraId="1A094D35" w14:textId="77777777" w:rsidR="0078568A" w:rsidRDefault="00785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0760" w14:textId="3C9C5B6C" w:rsidR="00C21E3C" w:rsidRDefault="00C21E3C" w:rsidP="00FC451B">
    <w:pPr>
      <w:pStyle w:val="Header"/>
      <w:ind w:right="519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45DCFB" wp14:editId="0D982C8C">
          <wp:simplePos x="0" y="0"/>
          <wp:positionH relativeFrom="column">
            <wp:posOffset>4381500</wp:posOffset>
          </wp:positionH>
          <wp:positionV relativeFrom="paragraph">
            <wp:posOffset>209550</wp:posOffset>
          </wp:positionV>
          <wp:extent cx="1847850" cy="504825"/>
          <wp:effectExtent l="0" t="0" r="0" b="9525"/>
          <wp:wrapNone/>
          <wp:docPr id="2129403506" name="Picture 2129403506" descr="Text&#10;&#10;Description automatically generated">
            <a:hlinkClick xmlns:a="http://schemas.openxmlformats.org/drawingml/2006/main" r:id="rId1" tooltip="accelins.co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Text&#10;&#10;Description automatically generated">
                    <a:hlinkClick r:id="rId1" tooltip="accelins.com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44A26"/>
    <w:multiLevelType w:val="multilevel"/>
    <w:tmpl w:val="A17E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742F8D"/>
    <w:multiLevelType w:val="hybridMultilevel"/>
    <w:tmpl w:val="D7A0C3E0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C643C1F"/>
    <w:multiLevelType w:val="hybridMultilevel"/>
    <w:tmpl w:val="41A010EE"/>
    <w:lvl w:ilvl="0" w:tplc="617C5D82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88098573">
    <w:abstractNumId w:val="2"/>
  </w:num>
  <w:num w:numId="2" w16cid:durableId="1420982018">
    <w:abstractNumId w:val="0"/>
  </w:num>
  <w:num w:numId="3" w16cid:durableId="140799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77"/>
    <w:rsid w:val="0001114C"/>
    <w:rsid w:val="00027242"/>
    <w:rsid w:val="00030FC0"/>
    <w:rsid w:val="00032449"/>
    <w:rsid w:val="00033A1A"/>
    <w:rsid w:val="000447CB"/>
    <w:rsid w:val="0004648B"/>
    <w:rsid w:val="000866A6"/>
    <w:rsid w:val="00086D7E"/>
    <w:rsid w:val="000975DD"/>
    <w:rsid w:val="000A7FD5"/>
    <w:rsid w:val="000B72A7"/>
    <w:rsid w:val="000F3C0C"/>
    <w:rsid w:val="00101AEA"/>
    <w:rsid w:val="0010255F"/>
    <w:rsid w:val="0011447A"/>
    <w:rsid w:val="00152958"/>
    <w:rsid w:val="0017331F"/>
    <w:rsid w:val="00173BC8"/>
    <w:rsid w:val="00176B5F"/>
    <w:rsid w:val="0018222D"/>
    <w:rsid w:val="00182469"/>
    <w:rsid w:val="0019089C"/>
    <w:rsid w:val="001A0539"/>
    <w:rsid w:val="001A5574"/>
    <w:rsid w:val="001A7ECA"/>
    <w:rsid w:val="001B4C61"/>
    <w:rsid w:val="001D2ADF"/>
    <w:rsid w:val="0020018D"/>
    <w:rsid w:val="0020085C"/>
    <w:rsid w:val="00203708"/>
    <w:rsid w:val="00204C11"/>
    <w:rsid w:val="002107C8"/>
    <w:rsid w:val="002119D7"/>
    <w:rsid w:val="00214516"/>
    <w:rsid w:val="00230049"/>
    <w:rsid w:val="0023007B"/>
    <w:rsid w:val="002522C9"/>
    <w:rsid w:val="00274262"/>
    <w:rsid w:val="0028414A"/>
    <w:rsid w:val="002969CC"/>
    <w:rsid w:val="002B5617"/>
    <w:rsid w:val="002B60BE"/>
    <w:rsid w:val="002E2388"/>
    <w:rsid w:val="002F2CC3"/>
    <w:rsid w:val="002F5733"/>
    <w:rsid w:val="00300876"/>
    <w:rsid w:val="0031729E"/>
    <w:rsid w:val="00331DD3"/>
    <w:rsid w:val="00332128"/>
    <w:rsid w:val="003367B4"/>
    <w:rsid w:val="00343996"/>
    <w:rsid w:val="0035084E"/>
    <w:rsid w:val="00384C40"/>
    <w:rsid w:val="00384E1A"/>
    <w:rsid w:val="003A3FA2"/>
    <w:rsid w:val="003A5313"/>
    <w:rsid w:val="003B01F8"/>
    <w:rsid w:val="003B2F00"/>
    <w:rsid w:val="003B783C"/>
    <w:rsid w:val="003C76E2"/>
    <w:rsid w:val="003D529C"/>
    <w:rsid w:val="003E0E7A"/>
    <w:rsid w:val="003E0FEB"/>
    <w:rsid w:val="003F2397"/>
    <w:rsid w:val="003F6427"/>
    <w:rsid w:val="00410C62"/>
    <w:rsid w:val="00410D5D"/>
    <w:rsid w:val="0041552F"/>
    <w:rsid w:val="00421545"/>
    <w:rsid w:val="004255D2"/>
    <w:rsid w:val="00433679"/>
    <w:rsid w:val="00454040"/>
    <w:rsid w:val="00457150"/>
    <w:rsid w:val="004619E1"/>
    <w:rsid w:val="0046776C"/>
    <w:rsid w:val="0047315B"/>
    <w:rsid w:val="00475E64"/>
    <w:rsid w:val="00477B2B"/>
    <w:rsid w:val="00480F9D"/>
    <w:rsid w:val="004818C1"/>
    <w:rsid w:val="00487E0E"/>
    <w:rsid w:val="004B221F"/>
    <w:rsid w:val="004B4FD5"/>
    <w:rsid w:val="004E07B8"/>
    <w:rsid w:val="004F2B64"/>
    <w:rsid w:val="0052640F"/>
    <w:rsid w:val="00535FB7"/>
    <w:rsid w:val="0055791A"/>
    <w:rsid w:val="005703B9"/>
    <w:rsid w:val="00587340"/>
    <w:rsid w:val="00591892"/>
    <w:rsid w:val="00591E83"/>
    <w:rsid w:val="005C04F1"/>
    <w:rsid w:val="005C2707"/>
    <w:rsid w:val="005E7790"/>
    <w:rsid w:val="005F4B7A"/>
    <w:rsid w:val="005F5220"/>
    <w:rsid w:val="005F5E24"/>
    <w:rsid w:val="005F6814"/>
    <w:rsid w:val="00602179"/>
    <w:rsid w:val="00624FA0"/>
    <w:rsid w:val="00626B6E"/>
    <w:rsid w:val="00643B22"/>
    <w:rsid w:val="00655BDC"/>
    <w:rsid w:val="006736E0"/>
    <w:rsid w:val="006A0301"/>
    <w:rsid w:val="006A1396"/>
    <w:rsid w:val="006C4712"/>
    <w:rsid w:val="006C5508"/>
    <w:rsid w:val="006D1A79"/>
    <w:rsid w:val="006D3453"/>
    <w:rsid w:val="006E2C72"/>
    <w:rsid w:val="006F531F"/>
    <w:rsid w:val="006F6B1B"/>
    <w:rsid w:val="006F6F3D"/>
    <w:rsid w:val="00724D48"/>
    <w:rsid w:val="007367D0"/>
    <w:rsid w:val="00744A7C"/>
    <w:rsid w:val="00752C04"/>
    <w:rsid w:val="007572F9"/>
    <w:rsid w:val="00764EFB"/>
    <w:rsid w:val="00767FCB"/>
    <w:rsid w:val="0078568A"/>
    <w:rsid w:val="007A23BF"/>
    <w:rsid w:val="007B58A5"/>
    <w:rsid w:val="007C381A"/>
    <w:rsid w:val="007D72F8"/>
    <w:rsid w:val="007F3A7B"/>
    <w:rsid w:val="00831258"/>
    <w:rsid w:val="00834F07"/>
    <w:rsid w:val="00846A82"/>
    <w:rsid w:val="008550B4"/>
    <w:rsid w:val="008570F4"/>
    <w:rsid w:val="00861E8C"/>
    <w:rsid w:val="008A7360"/>
    <w:rsid w:val="008B392D"/>
    <w:rsid w:val="008B4BBE"/>
    <w:rsid w:val="008C10CD"/>
    <w:rsid w:val="008C12F5"/>
    <w:rsid w:val="008C695F"/>
    <w:rsid w:val="008D03D0"/>
    <w:rsid w:val="008D14B6"/>
    <w:rsid w:val="008D4395"/>
    <w:rsid w:val="008D789C"/>
    <w:rsid w:val="008F0455"/>
    <w:rsid w:val="009142B4"/>
    <w:rsid w:val="00920097"/>
    <w:rsid w:val="00920C63"/>
    <w:rsid w:val="00940B38"/>
    <w:rsid w:val="009420BC"/>
    <w:rsid w:val="009552F7"/>
    <w:rsid w:val="00957BF1"/>
    <w:rsid w:val="00965576"/>
    <w:rsid w:val="00967410"/>
    <w:rsid w:val="00983043"/>
    <w:rsid w:val="00983DFE"/>
    <w:rsid w:val="009939E6"/>
    <w:rsid w:val="009A3DB2"/>
    <w:rsid w:val="009E149A"/>
    <w:rsid w:val="009E2360"/>
    <w:rsid w:val="009E33B6"/>
    <w:rsid w:val="009E3934"/>
    <w:rsid w:val="009E6516"/>
    <w:rsid w:val="00A21A20"/>
    <w:rsid w:val="00A2221A"/>
    <w:rsid w:val="00A24744"/>
    <w:rsid w:val="00A41854"/>
    <w:rsid w:val="00A50316"/>
    <w:rsid w:val="00A50735"/>
    <w:rsid w:val="00A630B8"/>
    <w:rsid w:val="00A636C6"/>
    <w:rsid w:val="00A704D0"/>
    <w:rsid w:val="00A70F70"/>
    <w:rsid w:val="00A80273"/>
    <w:rsid w:val="00A81E3F"/>
    <w:rsid w:val="00A82022"/>
    <w:rsid w:val="00A84201"/>
    <w:rsid w:val="00A867A6"/>
    <w:rsid w:val="00A86DB1"/>
    <w:rsid w:val="00A92638"/>
    <w:rsid w:val="00A94780"/>
    <w:rsid w:val="00A9647D"/>
    <w:rsid w:val="00AC1047"/>
    <w:rsid w:val="00AD2102"/>
    <w:rsid w:val="00AD2C77"/>
    <w:rsid w:val="00AF409C"/>
    <w:rsid w:val="00B01D24"/>
    <w:rsid w:val="00B114BA"/>
    <w:rsid w:val="00B30F3D"/>
    <w:rsid w:val="00B36808"/>
    <w:rsid w:val="00B3765D"/>
    <w:rsid w:val="00B575E9"/>
    <w:rsid w:val="00B6070B"/>
    <w:rsid w:val="00B60AA5"/>
    <w:rsid w:val="00B74BD6"/>
    <w:rsid w:val="00B82DA3"/>
    <w:rsid w:val="00BC5849"/>
    <w:rsid w:val="00BF034C"/>
    <w:rsid w:val="00BF0838"/>
    <w:rsid w:val="00C00289"/>
    <w:rsid w:val="00C21E3C"/>
    <w:rsid w:val="00C2747A"/>
    <w:rsid w:val="00C3703E"/>
    <w:rsid w:val="00C62028"/>
    <w:rsid w:val="00C66C5C"/>
    <w:rsid w:val="00C84065"/>
    <w:rsid w:val="00C878C7"/>
    <w:rsid w:val="00C9574B"/>
    <w:rsid w:val="00CA193B"/>
    <w:rsid w:val="00CA549E"/>
    <w:rsid w:val="00CB08B6"/>
    <w:rsid w:val="00CB35D4"/>
    <w:rsid w:val="00CB4B2F"/>
    <w:rsid w:val="00CF4497"/>
    <w:rsid w:val="00CF60F0"/>
    <w:rsid w:val="00CF7477"/>
    <w:rsid w:val="00D0206D"/>
    <w:rsid w:val="00D05BF1"/>
    <w:rsid w:val="00D11260"/>
    <w:rsid w:val="00D136F8"/>
    <w:rsid w:val="00D30AED"/>
    <w:rsid w:val="00D331E9"/>
    <w:rsid w:val="00D47E73"/>
    <w:rsid w:val="00D5112B"/>
    <w:rsid w:val="00D56815"/>
    <w:rsid w:val="00D714F6"/>
    <w:rsid w:val="00D7736A"/>
    <w:rsid w:val="00D97E72"/>
    <w:rsid w:val="00DA24FD"/>
    <w:rsid w:val="00DA4193"/>
    <w:rsid w:val="00DB0B09"/>
    <w:rsid w:val="00DB4C08"/>
    <w:rsid w:val="00DC51BC"/>
    <w:rsid w:val="00DD3A45"/>
    <w:rsid w:val="00DE5A89"/>
    <w:rsid w:val="00DF7F60"/>
    <w:rsid w:val="00E014C6"/>
    <w:rsid w:val="00E07C12"/>
    <w:rsid w:val="00E1081B"/>
    <w:rsid w:val="00E21743"/>
    <w:rsid w:val="00E277C7"/>
    <w:rsid w:val="00E31C60"/>
    <w:rsid w:val="00E35DB7"/>
    <w:rsid w:val="00E74AEE"/>
    <w:rsid w:val="00E97ABF"/>
    <w:rsid w:val="00E97DC1"/>
    <w:rsid w:val="00EC7881"/>
    <w:rsid w:val="00ED68F0"/>
    <w:rsid w:val="00EF44A4"/>
    <w:rsid w:val="00F0435A"/>
    <w:rsid w:val="00F11427"/>
    <w:rsid w:val="00F20A94"/>
    <w:rsid w:val="00F45AEC"/>
    <w:rsid w:val="00F53DDA"/>
    <w:rsid w:val="00F545A8"/>
    <w:rsid w:val="00F54A19"/>
    <w:rsid w:val="00F54CC4"/>
    <w:rsid w:val="00F754F2"/>
    <w:rsid w:val="00F759DB"/>
    <w:rsid w:val="00F76B39"/>
    <w:rsid w:val="00F82BF9"/>
    <w:rsid w:val="00F934CC"/>
    <w:rsid w:val="00F935B1"/>
    <w:rsid w:val="00FA00B8"/>
    <w:rsid w:val="00FA046A"/>
    <w:rsid w:val="00FC1683"/>
    <w:rsid w:val="00FC355B"/>
    <w:rsid w:val="00FC451B"/>
    <w:rsid w:val="00FC7BAC"/>
    <w:rsid w:val="00FD165B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963AD"/>
  <w15:docId w15:val="{F7444786-F001-489D-A54D-1A82DF13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33"/>
      <w:ind w:right="1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1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E3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1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E3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44A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A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23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3B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BF"/>
    <w:rPr>
      <w:rFonts w:ascii="Calibri" w:eastAsia="Calibri" w:hAnsi="Calibri" w:cs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36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rmation@lautorite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iocanad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giocanada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ca.contact@acceli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autorite.q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gbr01.safelinks.protection.outlook.com/?url=http%3A%2F%2Faccelins.com%2F&amp;data=05%7C01%7CAdam.Young%40accelins.com%7Ce7335be4dcd84b80d83b08db13f59717%7C7f2a471029fa43438422e2cf0174c0ec%7C0%7C0%7C638125717737384073%7CUnknown%7CTWFpbGZsb3d8eyJWIjoiMC4wLjAwMDAiLCJQIjoiV2luMzIiLCJBTiI6Ik1haWwiLCJXVCI6Mn0%3D%7C3000%7C%7C%7C&amp;sdata=i1auQVqZtYvW4hWXOGO1WNLV5podakpIWlltrtX1hz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F2C7BEF70F54295BEE193F2E9119F" ma:contentTypeVersion="19" ma:contentTypeDescription="Create a new document." ma:contentTypeScope="" ma:versionID="2fc1499f0a2582b55c47d19f6a5b6b3c">
  <xsd:schema xmlns:xsd="http://www.w3.org/2001/XMLSchema" xmlns:xs="http://www.w3.org/2001/XMLSchema" xmlns:p="http://schemas.microsoft.com/office/2006/metadata/properties" xmlns:ns1="http://schemas.microsoft.com/sharepoint/v3" xmlns:ns2="fc9332ef-dd99-4b9e-b387-d2d603efcbab" xmlns:ns3="a351e3ee-77a5-448e-8226-bfdc215b27aa" targetNamespace="http://schemas.microsoft.com/office/2006/metadata/properties" ma:root="true" ma:fieldsID="cbd21a7b836f93e77943843c5a4d2371" ns1:_="" ns2:_="" ns3:_="">
    <xsd:import namespace="http://schemas.microsoft.com/sharepoint/v3"/>
    <xsd:import namespace="fc9332ef-dd99-4b9e-b387-d2d603efcbab"/>
    <xsd:import namespace="a351e3ee-77a5-448e-8226-bfdc215b2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332ef-dd99-4b9e-b387-d2d603efc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ee4240d-571b-4302-9f7c-93fc51b52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e3ee-77a5-448e-8226-bfdc215b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d741fa-4c69-4285-9f19-21d9e53a0e1b}" ma:internalName="TaxCatchAll" ma:showField="CatchAllData" ma:web="a351e3ee-77a5-448e-8226-bfdc215b2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51e3ee-77a5-448e-8226-bfdc215b27aa">
      <UserInfo>
        <DisplayName>Adam Young</DisplayName>
        <AccountId>18</AccountId>
        <AccountType/>
      </UserInfo>
      <UserInfo>
        <DisplayName>Ellen Papiro</DisplayName>
        <AccountId>19</AccountId>
        <AccountType/>
      </UserInfo>
      <UserInfo>
        <DisplayName>Esaïe Djossou</DisplayName>
        <AccountId>12</AccountId>
        <AccountType/>
      </UserInfo>
    </SharedWithUsers>
    <TaxCatchAll xmlns="a351e3ee-77a5-448e-8226-bfdc215b27a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fc9332ef-dd99-4b9e-b387-d2d603efcb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802C7-2674-478C-B16B-51BF13350EED}"/>
</file>

<file path=customXml/itemProps2.xml><?xml version="1.0" encoding="utf-8"?>
<ds:datastoreItem xmlns:ds="http://schemas.openxmlformats.org/officeDocument/2006/customXml" ds:itemID="{B3B563BC-B1F6-457F-8745-A8B38FFF0948}">
  <ds:schemaRefs>
    <ds:schemaRef ds:uri="http://schemas.microsoft.com/office/2006/metadata/properties"/>
    <ds:schemaRef ds:uri="http://schemas.microsoft.com/office/infopath/2007/PartnerControls"/>
    <ds:schemaRef ds:uri="a351e3ee-77a5-448e-8226-bfdc215b27aa"/>
  </ds:schemaRefs>
</ds:datastoreItem>
</file>

<file path=customXml/itemProps3.xml><?xml version="1.0" encoding="utf-8"?>
<ds:datastoreItem xmlns:ds="http://schemas.openxmlformats.org/officeDocument/2006/customXml" ds:itemID="{D26B18C3-0302-4905-9028-F3075950B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10, 2005</vt:lpstr>
    </vt:vector>
  </TitlesOfParts>
  <Company/>
  <LinksUpToDate>false</LinksUpToDate>
  <CharactersWithSpaces>6885</CharactersWithSpaces>
  <SharedDoc>false</SharedDoc>
  <HLinks>
    <vt:vector size="30" baseType="variant">
      <vt:variant>
        <vt:i4>7274605</vt:i4>
      </vt:variant>
      <vt:variant>
        <vt:i4>12</vt:i4>
      </vt:variant>
      <vt:variant>
        <vt:i4>0</vt:i4>
      </vt:variant>
      <vt:variant>
        <vt:i4>5</vt:i4>
      </vt:variant>
      <vt:variant>
        <vt:lpwstr>http://www.lautorite.qc.ca/</vt:lpwstr>
      </vt:variant>
      <vt:variant>
        <vt:lpwstr/>
      </vt:variant>
      <vt:variant>
        <vt:i4>3997760</vt:i4>
      </vt:variant>
      <vt:variant>
        <vt:i4>9</vt:i4>
      </vt:variant>
      <vt:variant>
        <vt:i4>0</vt:i4>
      </vt:variant>
      <vt:variant>
        <vt:i4>5</vt:i4>
      </vt:variant>
      <vt:variant>
        <vt:lpwstr>mailto:information@lautorite.qc.ca</vt:lpwstr>
      </vt:variant>
      <vt:variant>
        <vt:lpwstr/>
      </vt:variant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http://www.canada.ca/en/financial-consumer-agency</vt:lpwstr>
      </vt:variant>
      <vt:variant>
        <vt:lpwstr/>
      </vt:variant>
      <vt:variant>
        <vt:i4>4849676</vt:i4>
      </vt:variant>
      <vt:variant>
        <vt:i4>3</vt:i4>
      </vt:variant>
      <vt:variant>
        <vt:i4>0</vt:i4>
      </vt:variant>
      <vt:variant>
        <vt:i4>5</vt:i4>
      </vt:variant>
      <vt:variant>
        <vt:lpwstr>http://www.giocanada.org/</vt:lpwstr>
      </vt:variant>
      <vt:variant>
        <vt:lpwstr/>
      </vt:variant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mailto:info@giocanada.org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10, 2005</dc:title>
  <dc:subject/>
  <dc:creator>Matthew Cook</dc:creator>
  <cp:keywords/>
  <dc:description/>
  <cp:lastModifiedBy>Maddie Sonny</cp:lastModifiedBy>
  <cp:revision>4</cp:revision>
  <cp:lastPrinted>2024-03-15T18:10:00Z</cp:lastPrinted>
  <dcterms:created xsi:type="dcterms:W3CDTF">2024-03-15T18:11:00Z</dcterms:created>
  <dcterms:modified xsi:type="dcterms:W3CDTF">2024-04-15T13:45:00Z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0x01010001DF2C7BEF70F54295BEE193F2E9119F</vt:lpwstr>
  </property>
</Properties>
</file>